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87" w:rsidRDefault="00044487"/>
    <w:p w:rsidR="0022042B" w:rsidRDefault="0022042B"/>
    <w:p w:rsidR="0022042B" w:rsidRPr="00F6502A" w:rsidRDefault="0022042B" w:rsidP="00F6502A">
      <w:pPr>
        <w:spacing w:line="312" w:lineRule="auto"/>
        <w:rPr>
          <w:rFonts w:asciiTheme="minorHAnsi" w:hAnsiTheme="minorHAnsi" w:cstheme="minorHAnsi"/>
          <w:sz w:val="28"/>
          <w:szCs w:val="28"/>
        </w:rPr>
      </w:pPr>
      <w:r w:rsidRPr="00F6502A">
        <w:rPr>
          <w:rFonts w:asciiTheme="minorHAnsi" w:hAnsiTheme="minorHAnsi" w:cstheme="minorHAnsi"/>
          <w:sz w:val="28"/>
          <w:szCs w:val="28"/>
        </w:rPr>
        <w:t>Erklärung für die Projektpartner mit Zuschuss als Beihilfe nach Verordnung (EU) Nr. 651/2014</w:t>
      </w:r>
      <w:r w:rsidR="00F6502A" w:rsidRPr="00F6502A">
        <w:rPr>
          <w:rFonts w:asciiTheme="minorHAnsi" w:hAnsiTheme="minorHAnsi" w:cstheme="minorHAnsi"/>
          <w:sz w:val="28"/>
          <w:szCs w:val="28"/>
        </w:rPr>
        <w:t xml:space="preserve">  </w:t>
      </w:r>
      <w:r w:rsidR="00F6502A" w:rsidRPr="00F6502A">
        <w:rPr>
          <w:rFonts w:asciiTheme="minorHAnsi" w:hAnsiTheme="minorHAnsi" w:cstheme="minorHAnsi"/>
          <w:b/>
          <w:sz w:val="28"/>
          <w:szCs w:val="28"/>
        </w:rPr>
        <w:t>|</w:t>
      </w:r>
      <w:r w:rsidR="00F650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502A" w:rsidRPr="00F6502A">
        <w:rPr>
          <w:rFonts w:asciiTheme="minorHAnsi" w:hAnsiTheme="minorHAnsi" w:cstheme="minorHAnsi"/>
          <w:i/>
          <w:color w:val="003399"/>
          <w:sz w:val="28"/>
          <w:szCs w:val="28"/>
        </w:rPr>
        <w:t xml:space="preserve">Erklæring for projektpartnere med tilskud som </w:t>
      </w:r>
      <w:r w:rsidR="00E82963">
        <w:rPr>
          <w:rFonts w:asciiTheme="minorHAnsi" w:hAnsiTheme="minorHAnsi" w:cstheme="minorHAnsi"/>
          <w:i/>
          <w:color w:val="003399"/>
          <w:sz w:val="28"/>
          <w:szCs w:val="28"/>
        </w:rPr>
        <w:t>stats</w:t>
      </w:r>
      <w:r w:rsidR="00F6502A" w:rsidRPr="00F6502A">
        <w:rPr>
          <w:rFonts w:asciiTheme="minorHAnsi" w:hAnsiTheme="minorHAnsi" w:cstheme="minorHAnsi"/>
          <w:i/>
          <w:color w:val="003399"/>
          <w:sz w:val="28"/>
          <w:szCs w:val="28"/>
        </w:rPr>
        <w:t>støtte i henhold til forordning (EU) nr. 651/2014</w:t>
      </w:r>
    </w:p>
    <w:p w:rsidR="0022042B" w:rsidRPr="00F6502A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22042B" w:rsidRPr="0022042B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Für das Projekt</w:t>
      </w:r>
      <w:r w:rsidR="00202C9B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202C9B" w:rsidRPr="00202C9B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202C9B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F6502A" w:rsidRPr="00F6502A">
        <w:rPr>
          <w:rFonts w:asciiTheme="minorHAnsi" w:hAnsiTheme="minorHAnsi" w:cstheme="minorHAnsi"/>
          <w:i/>
          <w:color w:val="003399"/>
          <w:sz w:val="24"/>
          <w:szCs w:val="24"/>
          <w:lang w:val="de-DE"/>
        </w:rPr>
        <w:t>Vedr.</w:t>
      </w:r>
      <w:r w:rsidR="00202C9B" w:rsidRPr="00F6502A">
        <w:rPr>
          <w:rFonts w:asciiTheme="minorHAnsi" w:hAnsiTheme="minorHAnsi" w:cstheme="minorHAnsi"/>
          <w:i/>
          <w:color w:val="003399"/>
          <w:sz w:val="24"/>
          <w:szCs w:val="24"/>
          <w:lang w:val="de-DE"/>
        </w:rPr>
        <w:t xml:space="preserve"> projektet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 xml:space="preserve">: 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instrText xml:space="preserve"> FORMTEXT </w:instrTex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separate"/>
      </w:r>
      <w:bookmarkStart w:id="0" w:name="_GoBack"/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bookmarkEnd w:id="0"/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end"/>
      </w:r>
    </w:p>
    <w:p w:rsidR="0022042B" w:rsidRPr="0022042B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22042B" w:rsidRPr="0022042B" w:rsidRDefault="0022042B" w:rsidP="0022042B">
      <w:pPr>
        <w:spacing w:line="312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Für den Projektpartner</w:t>
      </w:r>
      <w:r w:rsidR="00202C9B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202C9B" w:rsidRPr="00202C9B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202C9B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F6502A" w:rsidRPr="00F6502A">
        <w:rPr>
          <w:rFonts w:asciiTheme="minorHAnsi" w:hAnsiTheme="minorHAnsi" w:cstheme="minorHAnsi"/>
          <w:i/>
          <w:color w:val="003399"/>
          <w:sz w:val="24"/>
          <w:szCs w:val="24"/>
          <w:lang w:val="de-DE"/>
        </w:rPr>
        <w:t>For</w:t>
      </w:r>
      <w:r w:rsidR="00202C9B" w:rsidRPr="00F6502A">
        <w:rPr>
          <w:rFonts w:asciiTheme="minorHAnsi" w:hAnsiTheme="minorHAnsi" w:cstheme="minorHAnsi"/>
          <w:i/>
          <w:color w:val="003399"/>
          <w:sz w:val="24"/>
          <w:szCs w:val="24"/>
          <w:lang w:val="de-DE"/>
        </w:rPr>
        <w:t xml:space="preserve"> projektpartner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 xml:space="preserve">: 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instrText xml:space="preserve"> FORMTEXT </w:instrTex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separate"/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end"/>
      </w:r>
    </w:p>
    <w:p w:rsidR="0022042B" w:rsidRPr="0022042B" w:rsidRDefault="0022042B" w:rsidP="0022042B">
      <w:pPr>
        <w:spacing w:line="312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22042B" w:rsidRPr="0022042B" w:rsidRDefault="0022042B" w:rsidP="0022042B">
      <w:pPr>
        <w:spacing w:line="312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Für den Auszahlungszeitraum</w:t>
      </w:r>
      <w:r w:rsidR="00202C9B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202C9B" w:rsidRPr="00202C9B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202C9B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F6502A" w:rsidRPr="00F6502A">
        <w:rPr>
          <w:rFonts w:asciiTheme="minorHAnsi" w:hAnsiTheme="minorHAnsi" w:cstheme="minorHAnsi"/>
          <w:i/>
          <w:color w:val="003399"/>
          <w:sz w:val="24"/>
          <w:szCs w:val="24"/>
          <w:lang w:val="de-DE"/>
        </w:rPr>
        <w:t>For</w:t>
      </w:r>
      <w:r w:rsidR="00202C9B" w:rsidRPr="00F6502A">
        <w:rPr>
          <w:rFonts w:asciiTheme="minorHAnsi" w:hAnsiTheme="minorHAnsi" w:cstheme="minorHAnsi"/>
          <w:i/>
          <w:color w:val="003399"/>
          <w:sz w:val="24"/>
          <w:szCs w:val="24"/>
          <w:lang w:val="de-DE"/>
        </w:rPr>
        <w:t xml:space="preserve"> afregningsperiode</w:t>
      </w:r>
      <w:r w:rsidR="00F6502A">
        <w:rPr>
          <w:rFonts w:asciiTheme="minorHAnsi" w:hAnsiTheme="minorHAnsi" w:cstheme="minorHAnsi"/>
          <w:i/>
          <w:color w:val="003399"/>
          <w:sz w:val="24"/>
          <w:szCs w:val="24"/>
          <w:lang w:val="de-DE"/>
        </w:rPr>
        <w:t>n</w:t>
      </w:r>
      <w:r w:rsidR="00202C9B">
        <w:rPr>
          <w:rFonts w:asciiTheme="minorHAnsi" w:hAnsiTheme="minorHAnsi" w:cstheme="minorHAnsi"/>
          <w:color w:val="003399"/>
          <w:sz w:val="24"/>
          <w:szCs w:val="24"/>
          <w:lang w:val="de-DE"/>
        </w:rPr>
        <w:t>: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F6502A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F6502A" w:rsidRPr="00F6502A">
        <w:rPr>
          <w:rFonts w:asciiTheme="minorHAnsi" w:hAnsiTheme="minorHAnsi" w:cstheme="minorHAnsi"/>
          <w:b/>
          <w:sz w:val="24"/>
          <w:szCs w:val="24"/>
          <w:lang w:val="de-DE"/>
        </w:rPr>
        <w:instrText xml:space="preserve"> FORMTEXT </w:instrText>
      </w:r>
      <w:r w:rsidR="00F6502A">
        <w:rPr>
          <w:rFonts w:asciiTheme="minorHAnsi" w:hAnsiTheme="minorHAnsi" w:cstheme="minorHAnsi"/>
          <w:b/>
          <w:sz w:val="24"/>
          <w:szCs w:val="24"/>
        </w:rPr>
      </w:r>
      <w:r w:rsidR="00F6502A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F6502A" w:rsidRPr="00F6502A">
        <w:rPr>
          <w:rFonts w:asciiTheme="minorHAnsi" w:hAnsiTheme="minorHAnsi" w:cstheme="minorHAnsi"/>
          <w:b/>
          <w:sz w:val="24"/>
          <w:lang w:val="de-DE"/>
        </w:rPr>
        <w:t>den XX.XX.20XX til den XX.XX.20XX</w:t>
      </w:r>
      <w:r w:rsidR="00F6502A">
        <w:fldChar w:fldCharType="end"/>
      </w:r>
    </w:p>
    <w:p w:rsidR="0022042B" w:rsidRPr="0022042B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22042B" w:rsidRPr="00E82963" w:rsidRDefault="0022042B" w:rsidP="0022042B">
      <w:pPr>
        <w:spacing w:line="312" w:lineRule="auto"/>
        <w:rPr>
          <w:rFonts w:asciiTheme="minorHAnsi" w:hAnsiTheme="minorHAnsi" w:cstheme="minorHAnsi"/>
          <w:i/>
          <w:color w:val="1F497D" w:themeColor="text2"/>
          <w:sz w:val="24"/>
          <w:szCs w:val="24"/>
          <w:lang w:val="de-DE"/>
        </w:rPr>
      </w:pPr>
      <w:r w:rsidRPr="00E82963">
        <w:rPr>
          <w:rFonts w:asciiTheme="minorHAnsi" w:hAnsiTheme="minorHAnsi" w:cstheme="minorHAnsi"/>
          <w:sz w:val="24"/>
          <w:szCs w:val="24"/>
          <w:lang w:val="de-DE"/>
        </w:rPr>
        <w:t>Entsprechend des Leadpartnervertrags Art. 2 Abs. 4 Satz 2 teilen wir mit:</w:t>
      </w:r>
      <w:r w:rsidR="00F6502A"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6502A" w:rsidRPr="00E82963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F6502A"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6502A" w:rsidRPr="00E82963">
        <w:rPr>
          <w:rFonts w:asciiTheme="minorHAnsi" w:hAnsiTheme="minorHAnsi" w:cstheme="minorHAnsi"/>
          <w:i/>
          <w:color w:val="1F497D" w:themeColor="text2"/>
          <w:sz w:val="24"/>
          <w:szCs w:val="24"/>
          <w:lang w:val="de-DE"/>
        </w:rPr>
        <w:t>I henhold til leadpartneraftalens art. 2, stk. 4, afsnit 2, giver vi følgende meddelelse:</w:t>
      </w:r>
      <w:r w:rsidR="00E00B8C">
        <w:rPr>
          <w:rStyle w:val="Fodnotehenvisning"/>
          <w:rFonts w:asciiTheme="minorHAnsi" w:hAnsiTheme="minorHAnsi" w:cstheme="minorHAnsi"/>
          <w:i/>
          <w:color w:val="1F497D" w:themeColor="text2"/>
          <w:sz w:val="24"/>
          <w:szCs w:val="24"/>
        </w:rPr>
        <w:footnoteReference w:id="1"/>
      </w:r>
    </w:p>
    <w:p w:rsidR="0022042B" w:rsidRPr="00E82963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C04ED2" w:rsidRPr="00F6502A" w:rsidRDefault="00C04ED2" w:rsidP="0022042B">
      <w:pPr>
        <w:spacing w:line="312" w:lineRule="auto"/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t>Trifft zu</w:t>
      </w:r>
      <w:r w:rsidR="00F6502A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</w:t>
      </w:r>
      <w:r w:rsidR="00F6502A" w:rsidRPr="00202C9B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F6502A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</w:t>
      </w:r>
      <w:r w:rsidR="00F6502A" w:rsidRPr="00F6502A">
        <w:rPr>
          <w:rFonts w:asciiTheme="minorHAnsi" w:hAnsiTheme="minorHAnsi" w:cstheme="minorHAnsi"/>
          <w:bCs/>
          <w:i/>
          <w:color w:val="1F497D" w:themeColor="text2"/>
          <w:sz w:val="24"/>
          <w:szCs w:val="24"/>
          <w:lang w:val="de-DE"/>
        </w:rPr>
        <w:t>Er tilfældet</w:t>
      </w:r>
      <w:r w:rsidR="00F6502A">
        <w:rPr>
          <w:rFonts w:asciiTheme="minorHAnsi" w:hAnsiTheme="minorHAnsi" w:cstheme="minorHAnsi"/>
          <w:bCs/>
          <w:i/>
          <w:color w:val="1F497D" w:themeColor="text2"/>
          <w:sz w:val="24"/>
          <w:szCs w:val="24"/>
          <w:lang w:val="de-DE"/>
        </w:rPr>
        <w:t xml:space="preserve">   </w:t>
      </w:r>
      <w:r w:rsidRPr="00F6502A">
        <w:rPr>
          <w:rFonts w:asciiTheme="minorHAnsi" w:hAnsiTheme="minorHAnsi" w:cstheme="minorHAnsi"/>
          <w:bCs/>
          <w:color w:val="1F497D" w:themeColor="text2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762385804"/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id w:val="-821045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04ED2">
                <w:rPr>
                  <w:rFonts w:ascii="MS Gothic" w:eastAsia="MS Gothic" w:hAnsi="MS Gothic" w:cs="MS Gothic" w:hint="eastAsia"/>
                  <w:b/>
                  <w:sz w:val="24"/>
                  <w:szCs w:val="24"/>
                  <w:lang w:val="de-DE"/>
                </w:rPr>
                <w:t>☐</w:t>
              </w:r>
            </w:sdtContent>
          </w:sdt>
        </w:sdtContent>
      </w:sdt>
    </w:p>
    <w:p w:rsidR="00F6502A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42B">
        <w:rPr>
          <w:rFonts w:asciiTheme="minorHAnsi" w:hAnsiTheme="minorHAnsi" w:cstheme="minorHAnsi"/>
          <w:sz w:val="24"/>
          <w:szCs w:val="24"/>
          <w:lang w:val="de-DE"/>
        </w:rPr>
        <w:t>Der Projektpartner</w:t>
      </w:r>
      <w:r w:rsidR="00F6502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6502A" w:rsidRPr="00202C9B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F6502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6502A" w:rsidRPr="00F6502A">
        <w:rPr>
          <w:rFonts w:asciiTheme="minorHAnsi" w:hAnsiTheme="minorHAnsi" w:cstheme="minorHAnsi"/>
          <w:i/>
          <w:color w:val="1F497D" w:themeColor="text2"/>
          <w:sz w:val="24"/>
          <w:lang w:val="de-DE"/>
        </w:rPr>
        <w:t>Projektpartneren</w:t>
      </w:r>
      <w:r w:rsidRPr="0022042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instrText xml:space="preserve"> FORMTEXT </w:instrTex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fldChar w:fldCharType="separate"/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22042B">
        <w:rPr>
          <w:rFonts w:asciiTheme="minorHAnsi" w:hAnsiTheme="minorHAnsi" w:cstheme="minorHAnsi"/>
          <w:sz w:val="24"/>
          <w:szCs w:val="24"/>
          <w:lang w:val="de-DE"/>
        </w:rPr>
        <w:fldChar w:fldCharType="end"/>
      </w:r>
    </w:p>
    <w:p w:rsidR="00F6502A" w:rsidRPr="00F6502A" w:rsidRDefault="0022042B" w:rsidP="00F6502A">
      <w:pPr>
        <w:spacing w:line="312" w:lineRule="auto"/>
        <w:rPr>
          <w:rFonts w:asciiTheme="minorHAnsi" w:hAnsiTheme="minorHAnsi" w:cstheme="minorHAnsi"/>
          <w:i/>
          <w:color w:val="1F497D" w:themeColor="text2"/>
          <w:sz w:val="24"/>
          <w:szCs w:val="24"/>
        </w:rPr>
      </w:pPr>
      <w:r w:rsidRPr="0022042B">
        <w:rPr>
          <w:rFonts w:asciiTheme="minorHAnsi" w:hAnsiTheme="minorHAnsi" w:cstheme="minorHAnsi"/>
          <w:sz w:val="24"/>
          <w:szCs w:val="24"/>
          <w:lang w:val="de-DE"/>
        </w:rPr>
        <w:t xml:space="preserve">hat zuvor </w:t>
      </w:r>
      <w:r w:rsidRPr="0022042B">
        <w:rPr>
          <w:rFonts w:asciiTheme="minorHAnsi" w:hAnsiTheme="minorHAnsi" w:cstheme="minorHAnsi"/>
          <w:b/>
          <w:sz w:val="24"/>
          <w:szCs w:val="24"/>
          <w:lang w:val="de-DE"/>
        </w:rPr>
        <w:t>keine</w:t>
      </w:r>
      <w:r w:rsidRPr="0022042B">
        <w:rPr>
          <w:rFonts w:asciiTheme="minorHAnsi" w:hAnsiTheme="minorHAnsi" w:cstheme="minorHAnsi"/>
          <w:sz w:val="24"/>
          <w:szCs w:val="24"/>
          <w:lang w:val="de-DE"/>
        </w:rPr>
        <w:t xml:space="preserve"> Beihilfe erhalten, die von der Europäischen Kommission für formell oder materiell rechtswidrig erklärt und für die eine Rückforderungsentscheidung i.S. der Bekanntmachung der Kommission 2007/C 272/05 (ABl. </w:t>
      </w:r>
      <w:r w:rsidRPr="00F6502A">
        <w:rPr>
          <w:rFonts w:asciiTheme="minorHAnsi" w:hAnsiTheme="minorHAnsi" w:cstheme="minorHAnsi"/>
          <w:sz w:val="24"/>
          <w:szCs w:val="24"/>
        </w:rPr>
        <w:t>C 272, 15.11.2007, S.4) erlassen wurde.</w:t>
      </w:r>
      <w:r w:rsidR="00F6502A" w:rsidRPr="00F6502A">
        <w:rPr>
          <w:rFonts w:asciiTheme="minorHAnsi" w:hAnsiTheme="minorHAnsi" w:cstheme="minorHAnsi"/>
          <w:sz w:val="24"/>
          <w:szCs w:val="24"/>
        </w:rPr>
        <w:t xml:space="preserve"> </w:t>
      </w:r>
      <w:r w:rsidR="00F6502A" w:rsidRPr="00F6502A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F6502A" w:rsidRPr="00F6502A">
        <w:rPr>
          <w:rFonts w:asciiTheme="minorHAnsi" w:hAnsiTheme="minorHAnsi" w:cstheme="minorHAnsi"/>
          <w:i/>
          <w:color w:val="1F497D" w:themeColor="text2"/>
          <w:sz w:val="24"/>
        </w:rPr>
        <w:t xml:space="preserve">har </w:t>
      </w:r>
      <w:r w:rsidR="00F6502A" w:rsidRPr="00F6502A">
        <w:rPr>
          <w:rFonts w:asciiTheme="minorHAnsi" w:hAnsiTheme="minorHAnsi" w:cstheme="minorHAnsi"/>
          <w:b/>
          <w:i/>
          <w:color w:val="1F497D" w:themeColor="text2"/>
          <w:sz w:val="24"/>
        </w:rPr>
        <w:t>ikke</w:t>
      </w:r>
      <w:r w:rsidR="00F6502A" w:rsidRPr="00F6502A">
        <w:rPr>
          <w:rFonts w:asciiTheme="minorHAnsi" w:hAnsiTheme="minorHAnsi" w:cstheme="minorHAnsi"/>
          <w:i/>
          <w:color w:val="1F497D" w:themeColor="text2"/>
          <w:sz w:val="24"/>
        </w:rPr>
        <w:t xml:space="preserve"> tidligere modtaget støtte, der er blevet erklæret formelt eller materielt ulovlig af Europa-Kommissionen, og for hvilken der er blevet udstedt en beslutning om tilbagebetaling i henhold til Kommissionens meddelelse 2007/C 272/05 (EUT C 272, 15.11.2007, s.4).</w:t>
      </w:r>
    </w:p>
    <w:p w:rsidR="0022042B" w:rsidRPr="00F6502A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C04ED2" w:rsidRPr="00E82963" w:rsidRDefault="00C04ED2" w:rsidP="0022042B">
      <w:pPr>
        <w:spacing w:line="312" w:lineRule="auto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 w:rsidRPr="00E82963">
        <w:rPr>
          <w:rFonts w:asciiTheme="minorHAnsi" w:hAnsiTheme="minorHAnsi" w:cstheme="minorHAnsi"/>
          <w:sz w:val="24"/>
          <w:szCs w:val="24"/>
          <w:u w:val="single"/>
          <w:lang w:val="de-DE"/>
        </w:rPr>
        <w:t>ODER</w:t>
      </w:r>
      <w:r w:rsidR="00B90C5C" w:rsidRPr="00E82963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</w:t>
      </w:r>
      <w:r w:rsidR="00B90C5C" w:rsidRPr="00E82963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B90C5C" w:rsidRPr="00E82963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</w:t>
      </w:r>
      <w:r w:rsidR="00B90C5C" w:rsidRPr="00E82963">
        <w:rPr>
          <w:rFonts w:asciiTheme="minorHAnsi" w:hAnsiTheme="minorHAnsi" w:cstheme="minorHAnsi"/>
          <w:bCs/>
          <w:i/>
          <w:color w:val="1F497D" w:themeColor="text2"/>
          <w:sz w:val="24"/>
          <w:szCs w:val="24"/>
          <w:u w:val="single"/>
          <w:lang w:val="de-DE"/>
        </w:rPr>
        <w:t>ELLER</w:t>
      </w:r>
      <w:r w:rsidR="00B90C5C" w:rsidRPr="00E82963">
        <w:rPr>
          <w:rFonts w:asciiTheme="minorHAnsi" w:hAnsiTheme="minorHAnsi" w:cstheme="minorHAnsi"/>
          <w:bCs/>
          <w:i/>
          <w:color w:val="1F497D" w:themeColor="text2"/>
          <w:sz w:val="24"/>
          <w:szCs w:val="24"/>
          <w:lang w:val="de-DE"/>
        </w:rPr>
        <w:t xml:space="preserve">   </w:t>
      </w:r>
      <w:r w:rsidR="00B90C5C" w:rsidRPr="00E82963">
        <w:rPr>
          <w:rFonts w:asciiTheme="minorHAnsi" w:hAnsiTheme="minorHAnsi" w:cstheme="minorHAnsi"/>
          <w:bCs/>
          <w:color w:val="1F497D" w:themeColor="text2"/>
          <w:sz w:val="24"/>
          <w:szCs w:val="24"/>
          <w:lang w:val="de-DE"/>
        </w:rPr>
        <w:t xml:space="preserve"> </w:t>
      </w:r>
    </w:p>
    <w:p w:rsidR="00C04ED2" w:rsidRPr="00E82963" w:rsidRDefault="00C04ED2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C04ED2" w:rsidRPr="00E82963" w:rsidRDefault="00C04ED2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2963">
        <w:rPr>
          <w:rFonts w:asciiTheme="minorHAnsi" w:hAnsiTheme="minorHAnsi" w:cstheme="minorHAnsi"/>
          <w:sz w:val="24"/>
          <w:szCs w:val="24"/>
          <w:lang w:val="de-DE"/>
        </w:rPr>
        <w:t>Trifft zu</w:t>
      </w:r>
      <w:r w:rsidR="00F6502A"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6502A" w:rsidRPr="00E82963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F6502A" w:rsidRPr="00E82963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</w:t>
      </w:r>
      <w:r w:rsidR="00F6502A" w:rsidRPr="00E82963">
        <w:rPr>
          <w:rFonts w:asciiTheme="minorHAnsi" w:hAnsiTheme="minorHAnsi" w:cstheme="minorHAnsi"/>
          <w:bCs/>
          <w:i/>
          <w:color w:val="1F497D" w:themeColor="text2"/>
          <w:sz w:val="24"/>
          <w:szCs w:val="24"/>
          <w:lang w:val="de-DE"/>
        </w:rPr>
        <w:t xml:space="preserve">Er tilfældet   </w:t>
      </w:r>
      <w:r w:rsidR="00F6502A" w:rsidRPr="00E82963">
        <w:rPr>
          <w:rFonts w:asciiTheme="minorHAnsi" w:hAnsiTheme="minorHAnsi" w:cstheme="minorHAnsi"/>
          <w:bCs/>
          <w:color w:val="1F497D" w:themeColor="text2"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408698996"/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id w:val="-69268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82963">
                <w:rPr>
                  <w:rFonts w:ascii="MS Gothic" w:eastAsia="MS Gothic" w:hAnsi="MS Gothic" w:cs="MS Gothic" w:hint="eastAsia"/>
                  <w:b/>
                  <w:sz w:val="24"/>
                  <w:szCs w:val="24"/>
                  <w:lang w:val="de-DE"/>
                </w:rPr>
                <w:t>☐</w:t>
              </w:r>
            </w:sdtContent>
          </w:sdt>
        </w:sdtContent>
      </w:sdt>
    </w:p>
    <w:p w:rsidR="00F6502A" w:rsidRPr="00E82963" w:rsidRDefault="00C04ED2" w:rsidP="00C04ED2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2963">
        <w:rPr>
          <w:rFonts w:asciiTheme="minorHAnsi" w:hAnsiTheme="minorHAnsi" w:cstheme="minorHAnsi"/>
          <w:sz w:val="24"/>
          <w:szCs w:val="24"/>
          <w:lang w:val="de-DE"/>
        </w:rPr>
        <w:t>Der Projektpartner</w:t>
      </w:r>
      <w:r w:rsidR="00F6502A"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6502A" w:rsidRPr="00E82963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F6502A"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F6502A" w:rsidRPr="00E82963">
        <w:rPr>
          <w:rFonts w:asciiTheme="minorHAnsi" w:hAnsiTheme="minorHAnsi" w:cstheme="minorHAnsi"/>
          <w:i/>
          <w:color w:val="1F497D" w:themeColor="text2"/>
          <w:sz w:val="24"/>
          <w:lang w:val="de-DE"/>
        </w:rPr>
        <w:t>Projektpartneren</w:t>
      </w:r>
      <w:r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E82963">
        <w:rPr>
          <w:rFonts w:asciiTheme="minorHAnsi" w:hAnsiTheme="minorHAnsi" w:cstheme="minorHAnsi"/>
          <w:b/>
          <w:sz w:val="24"/>
          <w:szCs w:val="24"/>
          <w:lang w:val="de-DE"/>
        </w:rPr>
        <w:instrText xml:space="preserve"> FORMTEXT </w:instrTex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fldChar w:fldCharType="separate"/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sz w:val="24"/>
          <w:szCs w:val="24"/>
          <w:lang w:val="de-DE"/>
        </w:rPr>
        <w:fldChar w:fldCharType="end"/>
      </w:r>
    </w:p>
    <w:p w:rsidR="00F6502A" w:rsidRPr="00B90C5C" w:rsidRDefault="00C04ED2" w:rsidP="00C04ED2">
      <w:pPr>
        <w:spacing w:line="312" w:lineRule="auto"/>
        <w:rPr>
          <w:rFonts w:asciiTheme="minorHAnsi" w:hAnsiTheme="minorHAnsi" w:cstheme="minorHAnsi"/>
          <w:bCs/>
          <w:i/>
          <w:color w:val="1F497D" w:themeColor="text2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hat zuvor eine Beihilfe erhalten, die von der Europäischen Kommission für formell oder materiell rechtswidrig erklärt und für die eine Rückforderungsentscheidung i.S. der Bekanntmachung der Kommission </w:t>
      </w:r>
      <w:r w:rsidRPr="00C04ED2">
        <w:rPr>
          <w:rFonts w:asciiTheme="minorHAnsi" w:hAnsiTheme="minorHAnsi" w:cstheme="minorHAnsi"/>
          <w:sz w:val="24"/>
          <w:szCs w:val="24"/>
          <w:lang w:val="de-DE"/>
        </w:rPr>
        <w:t>2007/C 272/05 (ABl. C 272, 15.11.2007, S.4) erlassen wurde.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In Umsetzung der Rückforderungsentscheidung wurde die Beihilfe vollständig und verzinst zum 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Referenzzins, der für die Berechnung des Subventionsäquivalents von Beihilfen verwendet wird, </w:t>
      </w:r>
      <w:r w:rsidRPr="00642F91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zurückgezahlt 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t>oder auf</w:t>
      </w:r>
      <w:r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ein Sperrkonto eingezahlt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t>.</w:t>
      </w:r>
      <w:r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</w:t>
      </w:r>
      <w:r w:rsidRPr="00F6502A">
        <w:rPr>
          <w:rFonts w:asciiTheme="minorHAnsi" w:hAnsiTheme="minorHAnsi" w:cstheme="minorHAnsi"/>
          <w:bCs/>
          <w:sz w:val="24"/>
          <w:szCs w:val="24"/>
        </w:rPr>
        <w:t>Zum Nachweis werden folgende Dokumente eingereicht:</w:t>
      </w:r>
      <w:r w:rsidR="00F6502A" w:rsidRPr="00F6502A">
        <w:rPr>
          <w:rFonts w:asciiTheme="minorHAnsi" w:hAnsiTheme="minorHAnsi" w:cstheme="minorHAnsi"/>
          <w:b/>
          <w:sz w:val="24"/>
          <w:szCs w:val="24"/>
        </w:rPr>
        <w:t xml:space="preserve"> | </w:t>
      </w:r>
      <w:r w:rsidR="00F6502A" w:rsidRPr="00F6502A">
        <w:rPr>
          <w:rFonts w:asciiTheme="minorHAnsi" w:hAnsiTheme="minorHAnsi" w:cstheme="minorHAnsi"/>
          <w:i/>
          <w:color w:val="1F497D" w:themeColor="text2"/>
          <w:sz w:val="24"/>
          <w:szCs w:val="24"/>
        </w:rPr>
        <w:t xml:space="preserve">har tidligere modtaget støtte, der er blevet erklæret </w:t>
      </w:r>
      <w:r w:rsidR="00F6502A" w:rsidRPr="00F6502A">
        <w:rPr>
          <w:rFonts w:asciiTheme="minorHAnsi" w:hAnsiTheme="minorHAnsi" w:cstheme="minorHAnsi"/>
          <w:i/>
          <w:color w:val="1F497D" w:themeColor="text2"/>
          <w:sz w:val="24"/>
          <w:szCs w:val="24"/>
        </w:rPr>
        <w:lastRenderedPageBreak/>
        <w:t xml:space="preserve">formelt eller materielt ulovlig af Europa-Kommissionen, og for hvilken der er blevet udstedt en beslutning om tilbagebetaling i henhold til Kommissionens meddelelse 2007/C 272/05 (EUT C 272, 15.11.2007, s.4). Ved udførelsen af beslutningen om tilbagebetaling blev der foretaget en fuldstændig tilbagebetaling eller indbetaling på en spærret konto af støtten samt en rente i henhold til referencerentesatsen, som anvendes ved beregningen af subventionsækvivalenten i forbindelse med støtte. </w:t>
      </w:r>
      <w:r w:rsidR="00F6502A" w:rsidRPr="00F6502A">
        <w:rPr>
          <w:rFonts w:asciiTheme="minorHAnsi" w:hAnsiTheme="minorHAnsi" w:cstheme="minorHAnsi"/>
          <w:i/>
          <w:color w:val="1F497D" w:themeColor="text2"/>
          <w:sz w:val="24"/>
          <w:szCs w:val="24"/>
          <w:lang w:val="de-DE"/>
        </w:rPr>
        <w:t>Følgende dokumenter blev indleveret som dokumentationsgrundlag:</w:t>
      </w:r>
    </w:p>
    <w:p w:rsidR="00C04ED2" w:rsidRPr="00C04ED2" w:rsidRDefault="00C04ED2" w:rsidP="00C04ED2">
      <w:pPr>
        <w:spacing w:line="312" w:lineRule="auto"/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instrText xml:space="preserve"> FORMTEXT </w:instrText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fldChar w:fldCharType="separate"/>
      </w:r>
      <w:r w:rsidR="002D0A93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="002D0A93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="002D0A93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="002D0A93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="002D0A93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fldChar w:fldCharType="end"/>
      </w:r>
    </w:p>
    <w:p w:rsidR="0022042B" w:rsidRDefault="0022042B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C04ED2" w:rsidRPr="00B90C5C" w:rsidRDefault="00C04ED2" w:rsidP="0022042B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B90C5C">
        <w:rPr>
          <w:rFonts w:asciiTheme="minorHAnsi" w:hAnsiTheme="minorHAnsi" w:cstheme="minorHAnsi"/>
          <w:sz w:val="24"/>
          <w:szCs w:val="24"/>
        </w:rPr>
        <w:t>ODER</w:t>
      </w:r>
      <w:r w:rsidR="00B90C5C" w:rsidRPr="00B90C5C">
        <w:rPr>
          <w:rFonts w:asciiTheme="minorHAnsi" w:hAnsiTheme="minorHAnsi" w:cstheme="minorHAnsi"/>
          <w:b/>
          <w:sz w:val="24"/>
          <w:szCs w:val="24"/>
        </w:rPr>
        <w:t>|</w:t>
      </w:r>
      <w:r w:rsidR="00B90C5C" w:rsidRPr="00B90C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0C5C" w:rsidRPr="00B90C5C">
        <w:rPr>
          <w:rFonts w:asciiTheme="minorHAnsi" w:hAnsiTheme="minorHAnsi" w:cstheme="minorHAnsi"/>
          <w:bCs/>
          <w:i/>
          <w:color w:val="1F497D" w:themeColor="text2"/>
          <w:sz w:val="24"/>
          <w:szCs w:val="24"/>
          <w:u w:val="single"/>
        </w:rPr>
        <w:t>ELLER</w:t>
      </w:r>
      <w:r w:rsidR="00B90C5C" w:rsidRPr="00B90C5C">
        <w:rPr>
          <w:rFonts w:asciiTheme="minorHAnsi" w:hAnsiTheme="minorHAnsi" w:cstheme="minorHAnsi"/>
          <w:bCs/>
          <w:i/>
          <w:color w:val="1F497D" w:themeColor="text2"/>
          <w:sz w:val="24"/>
          <w:szCs w:val="24"/>
        </w:rPr>
        <w:t xml:space="preserve">   </w:t>
      </w:r>
      <w:r w:rsidR="00B90C5C" w:rsidRPr="00B90C5C">
        <w:rPr>
          <w:rFonts w:asciiTheme="minorHAnsi" w:hAnsiTheme="minorHAnsi" w:cstheme="minorHAnsi"/>
          <w:bCs/>
          <w:color w:val="1F497D" w:themeColor="text2"/>
          <w:sz w:val="24"/>
          <w:szCs w:val="24"/>
        </w:rPr>
        <w:t xml:space="preserve"> </w:t>
      </w:r>
    </w:p>
    <w:p w:rsidR="00C04ED2" w:rsidRPr="00B90C5C" w:rsidRDefault="00C04ED2" w:rsidP="0022042B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C04ED2" w:rsidRPr="00E82963" w:rsidRDefault="00C04ED2" w:rsidP="00C04ED2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E82963">
        <w:rPr>
          <w:rFonts w:asciiTheme="minorHAnsi" w:hAnsiTheme="minorHAnsi" w:cstheme="minorHAnsi"/>
          <w:sz w:val="24"/>
          <w:szCs w:val="24"/>
        </w:rPr>
        <w:t>Trifft zu</w:t>
      </w:r>
      <w:r w:rsidR="00B90C5C" w:rsidRPr="00E82963">
        <w:rPr>
          <w:rFonts w:asciiTheme="minorHAnsi" w:hAnsiTheme="minorHAnsi" w:cstheme="minorHAnsi"/>
          <w:sz w:val="24"/>
          <w:szCs w:val="24"/>
        </w:rPr>
        <w:t xml:space="preserve"> </w:t>
      </w:r>
      <w:r w:rsidR="00B90C5C" w:rsidRPr="00E82963">
        <w:rPr>
          <w:rFonts w:asciiTheme="minorHAnsi" w:hAnsiTheme="minorHAnsi" w:cstheme="minorHAnsi"/>
          <w:b/>
          <w:sz w:val="24"/>
          <w:szCs w:val="24"/>
        </w:rPr>
        <w:t>|</w:t>
      </w:r>
      <w:r w:rsidR="00B90C5C" w:rsidRPr="00E8296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0C5C" w:rsidRPr="00E82963">
        <w:rPr>
          <w:rFonts w:asciiTheme="minorHAnsi" w:hAnsiTheme="minorHAnsi" w:cstheme="minorHAnsi"/>
          <w:bCs/>
          <w:i/>
          <w:color w:val="1F497D" w:themeColor="text2"/>
          <w:sz w:val="24"/>
          <w:szCs w:val="24"/>
        </w:rPr>
        <w:t xml:space="preserve">Er tilfældet   </w:t>
      </w:r>
      <w:r w:rsidR="00B90C5C" w:rsidRPr="00E82963">
        <w:rPr>
          <w:rFonts w:asciiTheme="minorHAnsi" w:hAnsiTheme="minorHAnsi" w:cstheme="minorHAnsi"/>
          <w:bCs/>
          <w:color w:val="1F497D" w:themeColor="text2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082323133"/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34412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0A93" w:rsidRPr="00E82963">
                <w:rPr>
                  <w:rFonts w:ascii="MS Gothic" w:eastAsia="MS Gothic" w:hAnsi="MS Gothic" w:cstheme="minorHAnsi" w:hint="eastAsia"/>
                  <w:b/>
                  <w:sz w:val="24"/>
                  <w:szCs w:val="24"/>
                </w:rPr>
                <w:t>☐</w:t>
              </w:r>
            </w:sdtContent>
          </w:sdt>
        </w:sdtContent>
      </w:sdt>
    </w:p>
    <w:p w:rsidR="00B90C5C" w:rsidRDefault="00C04ED2" w:rsidP="00C04ED2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C04ED2">
        <w:rPr>
          <w:rFonts w:asciiTheme="minorHAnsi" w:hAnsiTheme="minorHAnsi" w:cstheme="minorHAnsi"/>
          <w:sz w:val="24"/>
          <w:szCs w:val="24"/>
          <w:lang w:val="de-DE"/>
        </w:rPr>
        <w:t>Der Projektpartner</w:t>
      </w:r>
      <w:r w:rsidR="00B90C5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90C5C" w:rsidRPr="00B90C5C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B90C5C" w:rsidRPr="00B90C5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90C5C" w:rsidRPr="00B90C5C">
        <w:rPr>
          <w:rFonts w:asciiTheme="minorHAnsi" w:hAnsiTheme="minorHAnsi" w:cstheme="minorHAnsi"/>
          <w:i/>
          <w:color w:val="1F497D" w:themeColor="text2"/>
          <w:sz w:val="24"/>
          <w:lang w:val="de-DE"/>
        </w:rPr>
        <w:t>Projektpartneren</w:t>
      </w:r>
      <w:r w:rsidRPr="00C04ED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instrText xml:space="preserve"> FORMTEXT </w:instrTex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fldChar w:fldCharType="separate"/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sz w:val="24"/>
          <w:szCs w:val="24"/>
          <w:lang w:val="de-DE"/>
        </w:rPr>
        <w:fldChar w:fldCharType="end"/>
      </w:r>
    </w:p>
    <w:p w:rsidR="00C04ED2" w:rsidRPr="00C04ED2" w:rsidRDefault="00C04ED2" w:rsidP="00C04ED2">
      <w:pPr>
        <w:spacing w:line="312" w:lineRule="auto"/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C04ED2">
        <w:rPr>
          <w:rFonts w:asciiTheme="minorHAnsi" w:hAnsiTheme="minorHAnsi" w:cstheme="minorHAnsi"/>
          <w:sz w:val="24"/>
          <w:szCs w:val="24"/>
          <w:lang w:val="de-DE"/>
        </w:rPr>
        <w:t xml:space="preserve">hat zuvor eine Beihilfe erhalten, die von der Europäischen Kommission für formell oder materiell rechtswidrig erklärt und für die eine Rückforderungsentscheidung i.S. der Bekanntmachung der Kommission 2007/C 272/05 (ABl. C 272, 15.11.2007, S.4) erlassen wurde. 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Die Beihilfe wurde bislang </w:t>
      </w:r>
      <w:r w:rsidRPr="00202C9B">
        <w:rPr>
          <w:rFonts w:asciiTheme="minorHAnsi" w:hAnsiTheme="minorHAnsi" w:cstheme="minorHAnsi"/>
          <w:b/>
          <w:sz w:val="24"/>
          <w:szCs w:val="24"/>
          <w:lang w:val="de-DE"/>
        </w:rPr>
        <w:t>nicht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vollständig und verzinst zum Referenzzins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, der für die Berechnung des Subventionsäquivalents von Beihilfen verwendet wird, </w:t>
      </w:r>
      <w:r w:rsidRPr="00642F91">
        <w:rPr>
          <w:rFonts w:asciiTheme="minorHAnsi" w:hAnsiTheme="minorHAnsi" w:cstheme="minorHAnsi"/>
          <w:b/>
          <w:bCs/>
          <w:sz w:val="24"/>
          <w:szCs w:val="24"/>
          <w:lang w:val="de-DE"/>
        </w:rPr>
        <w:t>zurückgezahlt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 </w:t>
      </w:r>
      <w:r w:rsidR="00202C9B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bzw. 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t xml:space="preserve">auf ein Sperrkonto eingezahlt. </w:t>
      </w:r>
    </w:p>
    <w:p w:rsidR="00B90C5C" w:rsidRPr="00B90C5C" w:rsidRDefault="00202C9B" w:rsidP="00B90C5C">
      <w:pPr>
        <w:spacing w:line="312" w:lineRule="auto"/>
        <w:rPr>
          <w:rFonts w:asciiTheme="minorHAnsi" w:hAnsiTheme="minorHAnsi" w:cstheme="minorHAnsi"/>
          <w:bCs/>
          <w:i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(Die IB.SH wird die Zuschussanteile des Projektpartners gemäß Tabelle in Artikel 2 Absatz 4 </w:t>
      </w:r>
      <w:r w:rsidRPr="00202C9B">
        <w:rPr>
          <w:rFonts w:asciiTheme="minorHAnsi" w:hAnsiTheme="minorHAnsi" w:cstheme="minorHAnsi"/>
          <w:sz w:val="24"/>
          <w:szCs w:val="24"/>
          <w:lang w:val="de-DE"/>
        </w:rPr>
        <w:t>des Leadpartnervertrags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in diesem Fall nicht auszahlen.)</w:t>
      </w:r>
      <w:r w:rsidR="00B90C5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90C5C" w:rsidRPr="00B90C5C">
        <w:rPr>
          <w:rFonts w:asciiTheme="minorHAnsi" w:hAnsiTheme="minorHAnsi" w:cstheme="minorHAnsi"/>
          <w:b/>
          <w:sz w:val="24"/>
          <w:szCs w:val="24"/>
        </w:rPr>
        <w:t xml:space="preserve">| </w:t>
      </w:r>
      <w:r w:rsidR="00B90C5C" w:rsidRPr="00B90C5C">
        <w:rPr>
          <w:rFonts w:asciiTheme="minorHAnsi" w:hAnsiTheme="minorHAnsi" w:cstheme="minorHAnsi"/>
          <w:i/>
          <w:color w:val="1F497D" w:themeColor="text2"/>
          <w:sz w:val="24"/>
        </w:rPr>
        <w:t xml:space="preserve">har tidligere modtaget støtte, der er blevet erklæret formelt eller materielt ulovlig af Europa-Kommissionen, og for hvilken der er blevet udstedt en beslutning om tilbagebetaling i henhold til Kommissionens meddelelse 2007/C 272/05 (EUT C 272, 15.11.2007, s.4). Der er hidtil </w:t>
      </w:r>
      <w:r w:rsidR="00B90C5C" w:rsidRPr="00B90C5C">
        <w:rPr>
          <w:rFonts w:asciiTheme="minorHAnsi" w:hAnsiTheme="minorHAnsi" w:cstheme="minorHAnsi"/>
          <w:b/>
          <w:i/>
          <w:color w:val="1F497D" w:themeColor="text2"/>
          <w:sz w:val="24"/>
        </w:rPr>
        <w:t>ikke</w:t>
      </w:r>
      <w:r w:rsidR="00B90C5C" w:rsidRPr="00B90C5C">
        <w:rPr>
          <w:rFonts w:asciiTheme="minorHAnsi" w:hAnsiTheme="minorHAnsi" w:cstheme="minorHAnsi"/>
          <w:i/>
          <w:color w:val="1F497D" w:themeColor="text2"/>
          <w:sz w:val="24"/>
        </w:rPr>
        <w:t xml:space="preserve"> blevet foretaget en fuldstændig </w:t>
      </w:r>
      <w:r w:rsidR="00B90C5C" w:rsidRPr="00B90C5C">
        <w:rPr>
          <w:rFonts w:asciiTheme="minorHAnsi" w:hAnsiTheme="minorHAnsi" w:cstheme="minorHAnsi"/>
          <w:b/>
          <w:i/>
          <w:color w:val="1F497D" w:themeColor="text2"/>
          <w:sz w:val="24"/>
        </w:rPr>
        <w:t>tilbagebetaling</w:t>
      </w:r>
      <w:r w:rsidR="00B90C5C" w:rsidRPr="00B90C5C">
        <w:rPr>
          <w:rFonts w:asciiTheme="minorHAnsi" w:hAnsiTheme="minorHAnsi" w:cstheme="minorHAnsi"/>
          <w:i/>
          <w:color w:val="1F497D" w:themeColor="text2"/>
          <w:sz w:val="24"/>
        </w:rPr>
        <w:t xml:space="preserve"> eller indbetaling på en spærret konto af støtten samt en rente i henhold til referencerentesatsen, som anvendes ved beregningen af subventionsækvivalenten i forbindelse med støtte. </w:t>
      </w:r>
    </w:p>
    <w:p w:rsidR="00B90C5C" w:rsidRPr="00B90C5C" w:rsidRDefault="00B90C5C" w:rsidP="00B90C5C">
      <w:pPr>
        <w:spacing w:line="312" w:lineRule="auto"/>
        <w:rPr>
          <w:rFonts w:asciiTheme="minorHAnsi" w:hAnsiTheme="minorHAnsi" w:cstheme="minorHAnsi"/>
          <w:i/>
          <w:color w:val="1F497D" w:themeColor="text2"/>
          <w:sz w:val="24"/>
          <w:szCs w:val="24"/>
        </w:rPr>
      </w:pPr>
      <w:r w:rsidRPr="00B90C5C">
        <w:rPr>
          <w:rFonts w:asciiTheme="minorHAnsi" w:hAnsiTheme="minorHAnsi" w:cstheme="minorHAnsi"/>
          <w:i/>
          <w:color w:val="1F497D" w:themeColor="text2"/>
          <w:sz w:val="24"/>
        </w:rPr>
        <w:t>(IB.SH kommer i dette tilfælde ikke til at udbetale projektpartnerens tilskudsandele i henhold til tabellen i artikel 2, stk. 4, i leadpartneraftalen.)</w:t>
      </w:r>
    </w:p>
    <w:p w:rsidR="00C04ED2" w:rsidRPr="00B90C5C" w:rsidRDefault="00C04ED2" w:rsidP="0022042B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C04ED2" w:rsidRPr="00E82963" w:rsidRDefault="00E00B8C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Datum </w:t>
      </w:r>
      <w:r w:rsidRPr="00B90C5C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Pr="00E8296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E82963">
        <w:rPr>
          <w:rFonts w:asciiTheme="minorHAnsi" w:hAnsiTheme="minorHAnsi" w:cstheme="minorHAnsi"/>
          <w:i/>
          <w:color w:val="1F497D" w:themeColor="text2"/>
          <w:sz w:val="24"/>
          <w:szCs w:val="24"/>
          <w:lang w:val="de-DE"/>
        </w:rPr>
        <w:t xml:space="preserve">dato: </w:t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instrText xml:space="preserve"> FORMTEXT </w:instrText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fldChar w:fldCharType="separate"/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/>
          <w:bCs/>
          <w:sz w:val="24"/>
          <w:szCs w:val="24"/>
          <w:lang w:val="de-DE"/>
        </w:rPr>
        <w:t> </w:t>
      </w:r>
      <w:r w:rsidRPr="00C04ED2">
        <w:rPr>
          <w:rFonts w:asciiTheme="minorHAnsi" w:hAnsiTheme="minorHAnsi" w:cstheme="minorHAnsi"/>
          <w:bCs/>
          <w:sz w:val="24"/>
          <w:szCs w:val="24"/>
          <w:lang w:val="de-DE"/>
        </w:rPr>
        <w:fldChar w:fldCharType="end"/>
      </w:r>
    </w:p>
    <w:p w:rsidR="00E00B8C" w:rsidRPr="00E82963" w:rsidRDefault="00E00B8C" w:rsidP="0022042B">
      <w:pPr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:rsidR="00B90C5C" w:rsidRPr="00E00B8C" w:rsidRDefault="0022042B" w:rsidP="00B90C5C">
      <w:pPr>
        <w:tabs>
          <w:tab w:val="left" w:pos="4536"/>
        </w:tabs>
        <w:spacing w:line="312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42B">
        <w:rPr>
          <w:rFonts w:asciiTheme="minorHAnsi" w:hAnsiTheme="minorHAnsi" w:cstheme="minorHAnsi"/>
          <w:sz w:val="24"/>
          <w:szCs w:val="24"/>
          <w:lang w:val="de-DE"/>
        </w:rPr>
        <w:t>Für den Projektpartner</w:t>
      </w:r>
      <w:r w:rsidR="00B90C5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90C5C" w:rsidRPr="00B90C5C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C04ED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04ED2" w:rsidRPr="00E00B8C">
        <w:rPr>
          <w:rFonts w:asciiTheme="minorHAnsi" w:hAnsiTheme="minorHAnsi" w:cstheme="minorHAnsi"/>
          <w:sz w:val="24"/>
          <w:szCs w:val="24"/>
          <w:lang w:val="de-DE"/>
        </w:rPr>
        <w:t>Für den Leadpartner</w:t>
      </w:r>
      <w:r w:rsidR="00B90C5C" w:rsidRPr="00E00B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B90C5C" w:rsidRPr="00E00B8C">
        <w:rPr>
          <w:rFonts w:asciiTheme="minorHAnsi" w:hAnsiTheme="minorHAnsi" w:cstheme="minorHAnsi"/>
          <w:b/>
          <w:sz w:val="24"/>
          <w:szCs w:val="24"/>
          <w:lang w:val="de-DE"/>
        </w:rPr>
        <w:t>|</w:t>
      </w:r>
      <w:r w:rsidR="00B90C5C" w:rsidRPr="00E00B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B90C5C" w:rsidRDefault="00B90C5C" w:rsidP="00B90C5C">
      <w:pPr>
        <w:tabs>
          <w:tab w:val="left" w:pos="4536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B90C5C">
        <w:rPr>
          <w:rFonts w:asciiTheme="minorHAnsi" w:hAnsiTheme="minorHAnsi" w:cstheme="minorHAnsi"/>
          <w:i/>
          <w:color w:val="1F497D" w:themeColor="text2"/>
          <w:sz w:val="24"/>
        </w:rPr>
        <w:t>For projektpartneren</w:t>
      </w:r>
      <w:r>
        <w:rPr>
          <w:rFonts w:asciiTheme="minorHAnsi" w:hAnsiTheme="minorHAnsi" w:cstheme="minorHAnsi"/>
          <w:sz w:val="24"/>
        </w:rPr>
        <w:tab/>
      </w:r>
      <w:r w:rsidRPr="00B90C5C">
        <w:rPr>
          <w:rFonts w:asciiTheme="minorHAnsi" w:hAnsiTheme="minorHAnsi" w:cstheme="minorHAnsi"/>
          <w:i/>
          <w:color w:val="1F497D" w:themeColor="text2"/>
          <w:sz w:val="24"/>
        </w:rPr>
        <w:t>For leadpartneren</w:t>
      </w:r>
    </w:p>
    <w:p w:rsidR="00C04ED2" w:rsidRPr="00B90C5C" w:rsidRDefault="00C04ED2" w:rsidP="00C04ED2">
      <w:pPr>
        <w:tabs>
          <w:tab w:val="left" w:pos="4536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:rsidR="0022042B" w:rsidRPr="00B90C5C" w:rsidRDefault="00E00B8C" w:rsidP="00B90C5C">
      <w:pPr>
        <w:tabs>
          <w:tab w:val="left" w:pos="453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  <w:r w:rsidR="00B90C5C" w:rsidRPr="00B90C5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</w:t>
      </w:r>
    </w:p>
    <w:sectPr w:rsidR="0022042B" w:rsidRPr="00B90C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2B" w:rsidRDefault="0022042B" w:rsidP="0022042B">
      <w:r>
        <w:separator/>
      </w:r>
    </w:p>
  </w:endnote>
  <w:endnote w:type="continuationSeparator" w:id="0">
    <w:p w:rsidR="0022042B" w:rsidRDefault="0022042B" w:rsidP="002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085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2C9B" w:rsidRDefault="00202C9B">
            <w:pPr>
              <w:pStyle w:val="Sidefod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7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2C9B" w:rsidRDefault="00202C9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2B" w:rsidRDefault="0022042B" w:rsidP="0022042B">
      <w:r>
        <w:separator/>
      </w:r>
    </w:p>
  </w:footnote>
  <w:footnote w:type="continuationSeparator" w:id="0">
    <w:p w:rsidR="0022042B" w:rsidRDefault="0022042B" w:rsidP="0022042B">
      <w:r>
        <w:continuationSeparator/>
      </w:r>
    </w:p>
  </w:footnote>
  <w:footnote w:id="1">
    <w:p w:rsidR="00E00B8C" w:rsidRPr="002C15C9" w:rsidRDefault="00E00B8C">
      <w:pPr>
        <w:pStyle w:val="Fodnotetekst"/>
        <w:rPr>
          <w:rFonts w:asciiTheme="minorHAnsi" w:hAnsiTheme="minorHAnsi" w:cstheme="minorHAnsi"/>
          <w:i/>
          <w:color w:val="1F497D" w:themeColor="text2"/>
        </w:rPr>
      </w:pPr>
      <w:r>
        <w:rPr>
          <w:rStyle w:val="Fodnotehenvisning"/>
        </w:rPr>
        <w:footnoteRef/>
      </w:r>
      <w:r w:rsidRPr="00E00B8C">
        <w:rPr>
          <w:lang w:val="de-DE"/>
        </w:rPr>
        <w:t xml:space="preserve"> </w:t>
      </w:r>
      <w:r w:rsidRPr="002C15C9">
        <w:rPr>
          <w:rFonts w:asciiTheme="minorHAnsi" w:hAnsiTheme="minorHAnsi" w:cstheme="minorHAnsi"/>
          <w:lang w:val="de-DE"/>
        </w:rPr>
        <w:t>Bitte wählen Sie eine Aussage aus.</w:t>
      </w:r>
      <w:r w:rsidR="002C15C9" w:rsidRPr="002C15C9">
        <w:rPr>
          <w:rFonts w:asciiTheme="minorHAnsi" w:hAnsiTheme="minorHAnsi" w:cstheme="minorHAnsi"/>
          <w:lang w:val="de-DE"/>
        </w:rPr>
        <w:t xml:space="preserve"> </w:t>
      </w:r>
      <w:r w:rsidR="002C15C9" w:rsidRPr="002C15C9">
        <w:rPr>
          <w:rFonts w:asciiTheme="minorHAnsi" w:hAnsiTheme="minorHAnsi" w:cstheme="minorHAnsi"/>
          <w:b/>
          <w:sz w:val="24"/>
          <w:szCs w:val="24"/>
        </w:rPr>
        <w:t>|</w:t>
      </w:r>
      <w:r w:rsidRPr="002C15C9">
        <w:rPr>
          <w:rFonts w:asciiTheme="minorHAnsi" w:hAnsiTheme="minorHAnsi" w:cstheme="minorHAnsi"/>
          <w:lang w:val="de-DE"/>
        </w:rPr>
        <w:t xml:space="preserve"> </w:t>
      </w:r>
      <w:r w:rsidRPr="002C15C9">
        <w:rPr>
          <w:rFonts w:asciiTheme="minorHAnsi" w:hAnsiTheme="minorHAnsi" w:cstheme="minorHAnsi"/>
          <w:i/>
          <w:color w:val="1F497D" w:themeColor="text2"/>
          <w:lang w:val="de-DE"/>
        </w:rPr>
        <w:t>Venligst v</w:t>
      </w:r>
      <w:r w:rsidRPr="002C15C9">
        <w:rPr>
          <w:rFonts w:asciiTheme="minorHAnsi" w:hAnsiTheme="minorHAnsi" w:cstheme="minorHAnsi"/>
          <w:i/>
          <w:color w:val="1F497D" w:themeColor="text2"/>
        </w:rPr>
        <w:t xml:space="preserve">ælge </w:t>
      </w:r>
      <w:r w:rsidR="002C15C9" w:rsidRPr="002C15C9">
        <w:rPr>
          <w:rFonts w:asciiTheme="minorHAnsi" w:hAnsiTheme="minorHAnsi" w:cstheme="minorHAnsi"/>
          <w:i/>
          <w:color w:val="1F497D" w:themeColor="text2"/>
        </w:rPr>
        <w:t>en udtalelse.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2B" w:rsidRDefault="0022042B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4FD86E12" wp14:editId="3D0393B0">
          <wp:extent cx="2400300" cy="44127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4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Bu7/F7W3yWaO7LwmQX2YxHAuXFg=" w:salt="//D/FOKsAFcGCDSWSezX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2B"/>
    <w:rsid w:val="00044487"/>
    <w:rsid w:val="00202C9B"/>
    <w:rsid w:val="0022042B"/>
    <w:rsid w:val="002C15C9"/>
    <w:rsid w:val="002D0A93"/>
    <w:rsid w:val="004401C0"/>
    <w:rsid w:val="00642F91"/>
    <w:rsid w:val="0083778A"/>
    <w:rsid w:val="008B78AA"/>
    <w:rsid w:val="00B90C5C"/>
    <w:rsid w:val="00C04ED2"/>
    <w:rsid w:val="00E00B8C"/>
    <w:rsid w:val="00E82963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2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0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2042B"/>
  </w:style>
  <w:style w:type="paragraph" w:styleId="Sidefod">
    <w:name w:val="footer"/>
    <w:basedOn w:val="Normal"/>
    <w:link w:val="SidefodTegn"/>
    <w:uiPriority w:val="99"/>
    <w:unhideWhenUsed/>
    <w:rsid w:val="00220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2042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42B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42B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00B8C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0B8C"/>
    <w:rPr>
      <w:rFonts w:ascii="Verdana" w:eastAsia="Times New Roman" w:hAnsi="Verdana" w:cs="Times New Roman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0B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2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0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2042B"/>
  </w:style>
  <w:style w:type="paragraph" w:styleId="Sidefod">
    <w:name w:val="footer"/>
    <w:basedOn w:val="Normal"/>
    <w:link w:val="SidefodTegn"/>
    <w:uiPriority w:val="99"/>
    <w:unhideWhenUsed/>
    <w:rsid w:val="002204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2042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42B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42B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00B8C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00B8C"/>
    <w:rPr>
      <w:rFonts w:ascii="Verdana" w:eastAsia="Times New Roman" w:hAnsi="Verdana" w:cs="Times New Roman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00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8978-900A-4009-80F7-BF36534F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Computacenter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Hellwig</dc:creator>
  <cp:lastModifiedBy>Hannah Nagler</cp:lastModifiedBy>
  <cp:revision>2</cp:revision>
  <dcterms:created xsi:type="dcterms:W3CDTF">2017-01-10T09:14:00Z</dcterms:created>
  <dcterms:modified xsi:type="dcterms:W3CDTF">2017-01-10T09:14:00Z</dcterms:modified>
</cp:coreProperties>
</file>