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A45" w:rsidRPr="0084121A" w:rsidRDefault="00D72A45">
      <w:pPr>
        <w:rPr>
          <w:rFonts w:asciiTheme="minorHAnsi" w:hAnsiTheme="minorHAnsi" w:cstheme="minorHAnsi"/>
          <w:sz w:val="22"/>
          <w:szCs w:val="22"/>
          <w:lang w:val="de-DE"/>
        </w:rPr>
      </w:pPr>
    </w:p>
    <w:tbl>
      <w:tblPr>
        <w:tblStyle w:val="Tabel-Gitter"/>
        <w:tblW w:w="15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0"/>
        <w:gridCol w:w="567"/>
        <w:gridCol w:w="4990"/>
        <w:gridCol w:w="4990"/>
      </w:tblGrid>
      <w:tr w:rsidR="00D72A45" w:rsidRPr="00A55368" w:rsidTr="00D72A45">
        <w:tc>
          <w:tcPr>
            <w:tcW w:w="4990" w:type="dxa"/>
          </w:tcPr>
          <w:p w:rsidR="00D72A45" w:rsidRPr="0084121A" w:rsidRDefault="00D72A45" w:rsidP="00ED5088">
            <w:pPr>
              <w:spacing w:line="276" w:lineRule="auto"/>
              <w:rPr>
                <w:rFonts w:asciiTheme="minorHAnsi" w:hAnsiTheme="minorHAnsi" w:cstheme="minorHAnsi"/>
                <w:sz w:val="22"/>
                <w:szCs w:val="22"/>
                <w:lang w:val="de-DE"/>
              </w:rPr>
            </w:pPr>
          </w:p>
          <w:p w:rsidR="00D72A45" w:rsidRPr="00ED5088" w:rsidRDefault="00D72A45" w:rsidP="00D72A45">
            <w:pPr>
              <w:jc w:val="center"/>
              <w:rPr>
                <w:rFonts w:asciiTheme="minorHAnsi" w:hAnsiTheme="minorHAnsi" w:cstheme="minorHAnsi"/>
                <w:b/>
                <w:sz w:val="24"/>
                <w:szCs w:val="24"/>
                <w:lang w:val="de-DE"/>
              </w:rPr>
            </w:pPr>
            <w:r w:rsidRPr="00ED5088">
              <w:rPr>
                <w:rFonts w:asciiTheme="minorHAnsi" w:hAnsiTheme="minorHAnsi" w:cstheme="minorHAnsi"/>
                <w:b/>
                <w:sz w:val="24"/>
                <w:szCs w:val="24"/>
                <w:lang w:val="de-DE"/>
              </w:rPr>
              <w:t xml:space="preserve">Muster einer Partnerschaftsvereinbarung </w:t>
            </w:r>
          </w:p>
          <w:p w:rsidR="00D72A45" w:rsidRPr="0084121A" w:rsidRDefault="00D72A45" w:rsidP="00ED5088">
            <w:pPr>
              <w:spacing w:line="276" w:lineRule="auto"/>
              <w:rPr>
                <w:rFonts w:asciiTheme="minorHAnsi" w:hAnsiTheme="minorHAnsi" w:cstheme="minorHAnsi"/>
                <w:b/>
                <w:sz w:val="22"/>
                <w:szCs w:val="22"/>
                <w:lang w:val="de-DE"/>
              </w:rPr>
            </w:pPr>
          </w:p>
          <w:p w:rsidR="00D72A45" w:rsidRPr="0084121A" w:rsidRDefault="00D72A45" w:rsidP="00ED5088">
            <w:pPr>
              <w:spacing w:line="276" w:lineRule="auto"/>
              <w:jc w:val="center"/>
              <w:rPr>
                <w:rFonts w:asciiTheme="minorHAnsi" w:hAnsiTheme="minorHAnsi" w:cstheme="minorHAnsi"/>
                <w:sz w:val="22"/>
                <w:szCs w:val="22"/>
                <w:lang w:val="de-DE"/>
              </w:rPr>
            </w:pPr>
            <w:r w:rsidRPr="0084121A">
              <w:rPr>
                <w:rFonts w:asciiTheme="minorHAnsi" w:hAnsiTheme="minorHAnsi" w:cstheme="minorHAnsi"/>
                <w:b/>
                <w:sz w:val="22"/>
                <w:szCs w:val="22"/>
                <w:lang w:val="de-DE"/>
              </w:rPr>
              <w:t>Vorbemerkung</w:t>
            </w:r>
            <w:r w:rsidRPr="0084121A">
              <w:rPr>
                <w:rFonts w:asciiTheme="minorHAnsi" w:hAnsiTheme="minorHAnsi" w:cstheme="minorHAnsi"/>
                <w:b/>
                <w:sz w:val="22"/>
                <w:szCs w:val="22"/>
                <w:lang w:val="de-DE"/>
              </w:rPr>
              <w:br/>
            </w:r>
          </w:p>
          <w:p w:rsidR="00D72A45" w:rsidRPr="0084121A" w:rsidRDefault="00D72A45" w:rsidP="00ED5088">
            <w:pPr>
              <w:spacing w:line="276" w:lineRule="auto"/>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Jeder Leadpartner ist gemäß Art. 13 Abs. 2 Buchst</w:t>
            </w:r>
            <w:r w:rsidRPr="0084121A">
              <w:rPr>
                <w:rFonts w:asciiTheme="minorHAnsi" w:hAnsiTheme="minorHAnsi" w:cstheme="minorHAnsi"/>
                <w:sz w:val="22"/>
                <w:szCs w:val="22"/>
                <w:lang w:val="de-DE"/>
              </w:rPr>
              <w:t>a</w:t>
            </w:r>
            <w:r w:rsidRPr="0084121A">
              <w:rPr>
                <w:rFonts w:asciiTheme="minorHAnsi" w:hAnsiTheme="minorHAnsi" w:cstheme="minorHAnsi"/>
                <w:sz w:val="22"/>
                <w:szCs w:val="22"/>
                <w:lang w:val="de-DE"/>
              </w:rPr>
              <w:t>be a) der Verordnung (EU) Nr. 1299/2013 dazu ve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pflichtet, mit den Projektpartnern eine Vereinbarung abzuschließen, die Bestimmungen enthält, die u.a. die wirtschaftliche Verwaltung der für das Projekt bereitgestellten Mittel gewährleisten, sowie Vorke</w:t>
            </w:r>
            <w:r w:rsidRPr="0084121A">
              <w:rPr>
                <w:rFonts w:asciiTheme="minorHAnsi" w:hAnsiTheme="minorHAnsi" w:cstheme="minorHAnsi"/>
                <w:sz w:val="22"/>
                <w:szCs w:val="22"/>
                <w:lang w:val="de-DE"/>
              </w:rPr>
              <w:t>h</w:t>
            </w:r>
            <w:r w:rsidRPr="0084121A">
              <w:rPr>
                <w:rFonts w:asciiTheme="minorHAnsi" w:hAnsiTheme="minorHAnsi" w:cstheme="minorHAnsi"/>
                <w:sz w:val="22"/>
                <w:szCs w:val="22"/>
                <w:lang w:val="de-DE"/>
              </w:rPr>
              <w:t>rungen für die Wiedereinziehung rechtsgrundlos gezahlter Beträge treffen (Partnerschaftsvereinb</w:t>
            </w:r>
            <w:r w:rsidRPr="0084121A">
              <w:rPr>
                <w:rFonts w:asciiTheme="minorHAnsi" w:hAnsiTheme="minorHAnsi" w:cstheme="minorHAnsi"/>
                <w:sz w:val="22"/>
                <w:szCs w:val="22"/>
                <w:lang w:val="de-DE"/>
              </w:rPr>
              <w:t>a</w:t>
            </w:r>
            <w:r w:rsidRPr="0084121A">
              <w:rPr>
                <w:rFonts w:asciiTheme="minorHAnsi" w:hAnsiTheme="minorHAnsi" w:cstheme="minorHAnsi"/>
                <w:sz w:val="22"/>
                <w:szCs w:val="22"/>
                <w:lang w:val="de-DE"/>
              </w:rPr>
              <w:t>rung).</w:t>
            </w:r>
          </w:p>
          <w:p w:rsidR="00D72A45" w:rsidRPr="0084121A" w:rsidRDefault="00D72A45" w:rsidP="00ED5088">
            <w:pPr>
              <w:spacing w:line="276" w:lineRule="auto"/>
              <w:jc w:val="both"/>
              <w:rPr>
                <w:rFonts w:asciiTheme="minorHAnsi" w:hAnsiTheme="minorHAnsi" w:cstheme="minorHAnsi"/>
                <w:sz w:val="22"/>
                <w:szCs w:val="22"/>
                <w:lang w:val="de-DE"/>
              </w:rPr>
            </w:pPr>
          </w:p>
          <w:p w:rsidR="00D72A45" w:rsidRPr="0084121A" w:rsidRDefault="00D72A45" w:rsidP="00ED5088">
            <w:pPr>
              <w:spacing w:line="276" w:lineRule="auto"/>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Das vorliegende Dokument wird von der Investit</w:t>
            </w:r>
            <w:r w:rsidRPr="0084121A">
              <w:rPr>
                <w:rFonts w:asciiTheme="minorHAnsi" w:hAnsiTheme="minorHAnsi" w:cstheme="minorHAnsi"/>
                <w:sz w:val="22"/>
                <w:szCs w:val="22"/>
                <w:lang w:val="de-DE"/>
              </w:rPr>
              <w:t>i</w:t>
            </w:r>
            <w:r w:rsidRPr="0084121A">
              <w:rPr>
                <w:rFonts w:asciiTheme="minorHAnsi" w:hAnsiTheme="minorHAnsi" w:cstheme="minorHAnsi"/>
                <w:sz w:val="22"/>
                <w:szCs w:val="22"/>
                <w:lang w:val="de-DE"/>
              </w:rPr>
              <w:t>onsbank Schleswig-Holstein (IB.SH), Kiel, Deutsc</w:t>
            </w:r>
            <w:r w:rsidRPr="0084121A">
              <w:rPr>
                <w:rFonts w:asciiTheme="minorHAnsi" w:hAnsiTheme="minorHAnsi" w:cstheme="minorHAnsi"/>
                <w:sz w:val="22"/>
                <w:szCs w:val="22"/>
                <w:lang w:val="de-DE"/>
              </w:rPr>
              <w:t>h</w:t>
            </w:r>
            <w:r w:rsidRPr="0084121A">
              <w:rPr>
                <w:rFonts w:asciiTheme="minorHAnsi" w:hAnsiTheme="minorHAnsi" w:cstheme="minorHAnsi"/>
                <w:sz w:val="22"/>
                <w:szCs w:val="22"/>
                <w:lang w:val="de-DE"/>
              </w:rPr>
              <w:t>land in ihrer Eigenschaft als Verwaltungsbehörde des Kooperationsprogramms Interreg 5A Deutschland-Danmark zur Verfügung gestellt und ist ein Beispiel dafür, wie eine Partnerschaftsvereinbarung gemäß der o. g. Verordnung aussehen könnte. Es soll Leadpartnern von Projekten, die mit Mitteln aus dem Kooperationsprogramm Interreg 5A Deutschland-Danmark gefördert werden, dabei unterstützen, die Grundlagen der Projektpartnerschaft in einer Par</w:t>
            </w:r>
            <w:r w:rsidRPr="0084121A">
              <w:rPr>
                <w:rFonts w:asciiTheme="minorHAnsi" w:hAnsiTheme="minorHAnsi" w:cstheme="minorHAnsi"/>
                <w:sz w:val="22"/>
                <w:szCs w:val="22"/>
                <w:lang w:val="de-DE"/>
              </w:rPr>
              <w:t>t</w:t>
            </w:r>
            <w:r w:rsidRPr="0084121A">
              <w:rPr>
                <w:rFonts w:asciiTheme="minorHAnsi" w:hAnsiTheme="minorHAnsi" w:cstheme="minorHAnsi"/>
                <w:sz w:val="22"/>
                <w:szCs w:val="22"/>
                <w:lang w:val="de-DE"/>
              </w:rPr>
              <w:t>nerschaftsvereinbarung festzulegen.</w:t>
            </w:r>
          </w:p>
          <w:p w:rsidR="00D72A45" w:rsidRPr="0084121A" w:rsidRDefault="00D72A45" w:rsidP="00ED5088">
            <w:pPr>
              <w:spacing w:line="276" w:lineRule="auto"/>
              <w:jc w:val="both"/>
              <w:rPr>
                <w:rFonts w:asciiTheme="minorHAnsi" w:hAnsiTheme="minorHAnsi" w:cstheme="minorHAnsi"/>
                <w:sz w:val="22"/>
                <w:szCs w:val="22"/>
                <w:lang w:val="de-DE"/>
              </w:rPr>
            </w:pPr>
          </w:p>
          <w:p w:rsidR="00D72A45" w:rsidRPr="0084121A" w:rsidRDefault="00D72A45" w:rsidP="00DE2A84">
            <w:pPr>
              <w:spacing w:line="276" w:lineRule="auto"/>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Weder Lead- noch Projektpartner sind dazu ve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pflichtet, das vorliegende Muster einer Partne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schaftsvereinbarung anzuwenden. Es steht ihnen vielmehr frei, eigene Regelungen zu treffen bzw. die Musterregelungen an die jeweiligen individuellen Bedürfnisse des Projektes anzupassen, solange die o. g. Vorgaben der Verordnung eingehalten werden.</w:t>
            </w:r>
          </w:p>
          <w:p w:rsidR="00D72A45" w:rsidRPr="0084121A" w:rsidRDefault="00D72A45" w:rsidP="00DE2A84">
            <w:pPr>
              <w:spacing w:line="276" w:lineRule="auto"/>
              <w:jc w:val="both"/>
              <w:rPr>
                <w:rFonts w:asciiTheme="minorHAnsi" w:hAnsiTheme="minorHAnsi" w:cstheme="minorHAnsi"/>
                <w:sz w:val="22"/>
                <w:szCs w:val="22"/>
                <w:lang w:val="de-DE"/>
              </w:rPr>
            </w:pPr>
          </w:p>
          <w:p w:rsidR="00D72A45" w:rsidRPr="0084121A" w:rsidRDefault="00D72A45" w:rsidP="00DE2A84">
            <w:pPr>
              <w:spacing w:line="276" w:lineRule="auto"/>
              <w:jc w:val="both"/>
              <w:rPr>
                <w:rFonts w:asciiTheme="minorHAnsi" w:hAnsiTheme="minorHAnsi" w:cstheme="minorHAnsi"/>
                <w:sz w:val="22"/>
                <w:szCs w:val="22"/>
                <w:lang w:val="de-DE"/>
              </w:rPr>
            </w:pPr>
            <w:r w:rsidRPr="0084121A">
              <w:rPr>
                <w:rFonts w:asciiTheme="minorHAnsi" w:hAnsiTheme="minorHAnsi" w:cstheme="minorHAnsi"/>
                <w:b/>
                <w:sz w:val="22"/>
                <w:szCs w:val="22"/>
                <w:lang w:val="de-DE"/>
              </w:rPr>
              <w:t>Haftungsausschluss:</w:t>
            </w:r>
            <w:r w:rsidRPr="0084121A">
              <w:rPr>
                <w:rFonts w:asciiTheme="minorHAnsi" w:hAnsiTheme="minorHAnsi" w:cstheme="minorHAnsi"/>
                <w:b/>
                <w:sz w:val="22"/>
                <w:szCs w:val="22"/>
                <w:lang w:val="de-DE"/>
              </w:rPr>
              <w:br/>
            </w:r>
            <w:r w:rsidRPr="0084121A">
              <w:rPr>
                <w:rFonts w:asciiTheme="minorHAnsi" w:hAnsiTheme="minorHAnsi" w:cstheme="minorHAnsi"/>
                <w:sz w:val="22"/>
                <w:szCs w:val="22"/>
                <w:lang w:val="de-DE"/>
              </w:rPr>
              <w:t>Die IB.SH haftet nicht für die Vollständigkeit, die i</w:t>
            </w:r>
            <w:r w:rsidRPr="0084121A">
              <w:rPr>
                <w:rFonts w:asciiTheme="minorHAnsi" w:hAnsiTheme="minorHAnsi" w:cstheme="minorHAnsi"/>
                <w:sz w:val="22"/>
                <w:szCs w:val="22"/>
                <w:lang w:val="de-DE"/>
              </w:rPr>
              <w:t>n</w:t>
            </w:r>
            <w:r w:rsidRPr="0084121A">
              <w:rPr>
                <w:rFonts w:asciiTheme="minorHAnsi" w:hAnsiTheme="minorHAnsi" w:cstheme="minorHAnsi"/>
                <w:sz w:val="22"/>
                <w:szCs w:val="22"/>
                <w:lang w:val="de-DE"/>
              </w:rPr>
              <w:t>haltliche Richtigkeit und die Aktualität des vorliege</w:t>
            </w:r>
            <w:r w:rsidRPr="0084121A">
              <w:rPr>
                <w:rFonts w:asciiTheme="minorHAnsi" w:hAnsiTheme="minorHAnsi" w:cstheme="minorHAnsi"/>
                <w:sz w:val="22"/>
                <w:szCs w:val="22"/>
                <w:lang w:val="de-DE"/>
              </w:rPr>
              <w:t>n</w:t>
            </w:r>
            <w:r w:rsidRPr="0084121A">
              <w:rPr>
                <w:rFonts w:asciiTheme="minorHAnsi" w:hAnsiTheme="minorHAnsi" w:cstheme="minorHAnsi"/>
                <w:sz w:val="22"/>
                <w:szCs w:val="22"/>
                <w:lang w:val="de-DE"/>
              </w:rPr>
              <w:t>den Musters. Gleiches gilt im Hinblick auf die Verei</w:t>
            </w:r>
            <w:r w:rsidRPr="0084121A">
              <w:rPr>
                <w:rFonts w:asciiTheme="minorHAnsi" w:hAnsiTheme="minorHAnsi" w:cstheme="minorHAnsi"/>
                <w:sz w:val="22"/>
                <w:szCs w:val="22"/>
                <w:lang w:val="de-DE"/>
              </w:rPr>
              <w:t>n</w:t>
            </w:r>
            <w:r w:rsidRPr="0084121A">
              <w:rPr>
                <w:rFonts w:asciiTheme="minorHAnsi" w:hAnsiTheme="minorHAnsi" w:cstheme="minorHAnsi"/>
                <w:sz w:val="22"/>
                <w:szCs w:val="22"/>
                <w:lang w:val="de-DE"/>
              </w:rPr>
              <w:t>barkeit mit nationalem und europäischem Recht.</w:t>
            </w:r>
          </w:p>
          <w:p w:rsidR="00D72A45" w:rsidRDefault="00D72A45" w:rsidP="00DE2A84">
            <w:pPr>
              <w:spacing w:line="276" w:lineRule="auto"/>
              <w:jc w:val="both"/>
              <w:rPr>
                <w:rFonts w:asciiTheme="minorHAnsi" w:hAnsiTheme="minorHAnsi" w:cstheme="minorHAnsi"/>
                <w:sz w:val="22"/>
                <w:szCs w:val="22"/>
                <w:lang w:val="de-DE"/>
              </w:rPr>
            </w:pPr>
          </w:p>
          <w:p w:rsidR="00ED5088" w:rsidRPr="0084121A" w:rsidRDefault="00ED5088" w:rsidP="0056771F">
            <w:pPr>
              <w:jc w:val="both"/>
              <w:rPr>
                <w:rFonts w:asciiTheme="minorHAnsi" w:hAnsiTheme="minorHAnsi" w:cstheme="minorHAnsi"/>
                <w:sz w:val="22"/>
                <w:szCs w:val="22"/>
                <w:lang w:val="de-DE"/>
              </w:rPr>
            </w:pPr>
          </w:p>
          <w:p w:rsidR="0056771F" w:rsidRPr="0084121A" w:rsidRDefault="0056771F" w:rsidP="0056771F">
            <w:pPr>
              <w:jc w:val="both"/>
              <w:rPr>
                <w:rFonts w:asciiTheme="minorHAnsi" w:hAnsiTheme="minorHAnsi" w:cstheme="minorHAnsi"/>
                <w:sz w:val="22"/>
                <w:szCs w:val="22"/>
                <w:lang w:val="de-DE"/>
              </w:rPr>
            </w:pPr>
          </w:p>
        </w:tc>
        <w:tc>
          <w:tcPr>
            <w:tcW w:w="567" w:type="dxa"/>
          </w:tcPr>
          <w:p w:rsidR="00D72A45" w:rsidRPr="0084121A" w:rsidRDefault="00D72A45">
            <w:pPr>
              <w:rPr>
                <w:rFonts w:asciiTheme="minorHAnsi" w:hAnsiTheme="minorHAnsi" w:cstheme="minorHAnsi"/>
                <w:sz w:val="22"/>
                <w:szCs w:val="22"/>
                <w:lang w:val="de-DE"/>
              </w:rPr>
            </w:pPr>
          </w:p>
        </w:tc>
        <w:tc>
          <w:tcPr>
            <w:tcW w:w="4990" w:type="dxa"/>
          </w:tcPr>
          <w:p w:rsidR="00D72A45" w:rsidRPr="0084121A" w:rsidRDefault="00D72A45" w:rsidP="00A55368">
            <w:pPr>
              <w:spacing w:line="276" w:lineRule="auto"/>
              <w:jc w:val="center"/>
              <w:rPr>
                <w:rFonts w:asciiTheme="minorHAnsi" w:hAnsiTheme="minorHAnsi" w:cstheme="minorHAnsi"/>
                <w:b/>
                <w:sz w:val="22"/>
                <w:szCs w:val="22"/>
                <w:lang w:val="de-DE"/>
              </w:rPr>
            </w:pPr>
          </w:p>
          <w:p w:rsidR="00A55368" w:rsidRPr="00574122" w:rsidRDefault="00A55368" w:rsidP="00A55368">
            <w:pPr>
              <w:jc w:val="center"/>
              <w:rPr>
                <w:rFonts w:asciiTheme="minorHAnsi" w:hAnsiTheme="minorHAnsi" w:cstheme="minorHAnsi"/>
                <w:b/>
                <w:sz w:val="24"/>
                <w:szCs w:val="24"/>
              </w:rPr>
            </w:pPr>
            <w:r w:rsidRPr="00574122">
              <w:rPr>
                <w:rFonts w:asciiTheme="minorHAnsi" w:hAnsiTheme="minorHAnsi" w:cstheme="minorHAnsi"/>
                <w:b/>
                <w:sz w:val="24"/>
                <w:szCs w:val="24"/>
              </w:rPr>
              <w:t xml:space="preserve">Udkast til partnerskabsaftale </w:t>
            </w:r>
          </w:p>
          <w:p w:rsidR="00D72A45" w:rsidRPr="00A159AB" w:rsidRDefault="00D72A45" w:rsidP="00A55368">
            <w:pPr>
              <w:spacing w:line="276" w:lineRule="auto"/>
              <w:rPr>
                <w:rFonts w:asciiTheme="minorHAnsi" w:hAnsiTheme="minorHAnsi" w:cstheme="minorHAnsi"/>
                <w:sz w:val="22"/>
                <w:szCs w:val="22"/>
              </w:rPr>
            </w:pPr>
          </w:p>
          <w:p w:rsidR="00A55368" w:rsidRPr="00A55368" w:rsidRDefault="00A55368" w:rsidP="00A55368">
            <w:pPr>
              <w:jc w:val="center"/>
              <w:rPr>
                <w:rFonts w:asciiTheme="minorHAnsi" w:hAnsiTheme="minorHAnsi" w:cstheme="minorHAnsi"/>
                <w:sz w:val="22"/>
                <w:szCs w:val="22"/>
              </w:rPr>
            </w:pPr>
            <w:r w:rsidRPr="00574122">
              <w:rPr>
                <w:rFonts w:asciiTheme="minorHAnsi" w:hAnsiTheme="minorHAnsi" w:cstheme="minorHAnsi"/>
                <w:b/>
                <w:sz w:val="22"/>
                <w:szCs w:val="22"/>
              </w:rPr>
              <w:t>Indledende bemærkninger</w:t>
            </w:r>
          </w:p>
          <w:p w:rsidR="00D72A45" w:rsidRPr="00A55368" w:rsidRDefault="00D72A45" w:rsidP="00A55368">
            <w:pPr>
              <w:spacing w:line="276" w:lineRule="auto"/>
              <w:rPr>
                <w:rFonts w:asciiTheme="minorHAnsi" w:hAnsiTheme="minorHAnsi" w:cstheme="minorHAnsi"/>
                <w:sz w:val="22"/>
                <w:szCs w:val="22"/>
              </w:rPr>
            </w:pPr>
          </w:p>
          <w:p w:rsidR="00A55368" w:rsidRDefault="00A55368" w:rsidP="00A55368">
            <w:pPr>
              <w:spacing w:line="276" w:lineRule="auto"/>
              <w:jc w:val="both"/>
              <w:rPr>
                <w:rFonts w:asciiTheme="minorHAnsi" w:hAnsiTheme="minorHAnsi" w:cstheme="minorHAnsi"/>
                <w:sz w:val="22"/>
                <w:szCs w:val="22"/>
              </w:rPr>
            </w:pPr>
            <w:r w:rsidRPr="00574122">
              <w:rPr>
                <w:rFonts w:asciiTheme="minorHAnsi" w:hAnsiTheme="minorHAnsi" w:cstheme="minorHAnsi"/>
                <w:sz w:val="22"/>
                <w:szCs w:val="22"/>
              </w:rPr>
              <w:t>Enhver leadpartner er i henhold til artikel 13, stk. 2, litra a) i forordning (EU) nr. 1299/2013 forpligtet til at indgå en aftale med projektpartnerne, som ind</w:t>
            </w:r>
            <w:r w:rsidRPr="00574122">
              <w:rPr>
                <w:rFonts w:asciiTheme="minorHAnsi" w:hAnsiTheme="minorHAnsi" w:cstheme="minorHAnsi"/>
                <w:sz w:val="22"/>
                <w:szCs w:val="22"/>
              </w:rPr>
              <w:t>e</w:t>
            </w:r>
            <w:r w:rsidRPr="00574122">
              <w:rPr>
                <w:rFonts w:asciiTheme="minorHAnsi" w:hAnsiTheme="minorHAnsi" w:cstheme="minorHAnsi"/>
                <w:sz w:val="22"/>
                <w:szCs w:val="22"/>
              </w:rPr>
              <w:t>holder bestemmelser, der bl.a. sikrer, at de midler, der bevilges til projektet, administreres på en øk</w:t>
            </w:r>
            <w:r w:rsidRPr="00574122">
              <w:rPr>
                <w:rFonts w:asciiTheme="minorHAnsi" w:hAnsiTheme="minorHAnsi" w:cstheme="minorHAnsi"/>
                <w:sz w:val="22"/>
                <w:szCs w:val="22"/>
              </w:rPr>
              <w:t>o</w:t>
            </w:r>
            <w:r w:rsidRPr="00574122">
              <w:rPr>
                <w:rFonts w:asciiTheme="minorHAnsi" w:hAnsiTheme="minorHAnsi" w:cstheme="minorHAnsi"/>
                <w:sz w:val="22"/>
                <w:szCs w:val="22"/>
              </w:rPr>
              <w:t>nomisk måde, samt træffer foranstaltninger med henblik på tilbagebetaling af uretmæssigt udbetalte beløb (partnerskabsaftale).</w:t>
            </w:r>
          </w:p>
          <w:p w:rsidR="00A55368" w:rsidRDefault="00A55368" w:rsidP="00A55368">
            <w:pPr>
              <w:spacing w:line="276" w:lineRule="auto"/>
              <w:jc w:val="both"/>
              <w:rPr>
                <w:rFonts w:asciiTheme="minorHAnsi" w:hAnsiTheme="minorHAnsi" w:cstheme="minorHAnsi"/>
                <w:sz w:val="22"/>
                <w:szCs w:val="22"/>
              </w:rPr>
            </w:pPr>
          </w:p>
          <w:p w:rsidR="00A55368" w:rsidRPr="00574122" w:rsidRDefault="00A55368" w:rsidP="00A55368">
            <w:pPr>
              <w:spacing w:line="276" w:lineRule="auto"/>
              <w:jc w:val="both"/>
              <w:rPr>
                <w:rFonts w:asciiTheme="minorHAnsi" w:hAnsiTheme="minorHAnsi" w:cstheme="minorHAnsi"/>
                <w:sz w:val="22"/>
                <w:szCs w:val="22"/>
              </w:rPr>
            </w:pPr>
          </w:p>
          <w:p w:rsidR="00A55368" w:rsidRDefault="00A55368" w:rsidP="00A55368">
            <w:pPr>
              <w:spacing w:line="276" w:lineRule="auto"/>
              <w:jc w:val="both"/>
              <w:rPr>
                <w:rFonts w:asciiTheme="minorHAnsi" w:hAnsiTheme="minorHAnsi" w:cstheme="minorHAnsi"/>
                <w:sz w:val="22"/>
                <w:szCs w:val="22"/>
              </w:rPr>
            </w:pPr>
            <w:r w:rsidRPr="00574122">
              <w:rPr>
                <w:rFonts w:asciiTheme="minorHAnsi" w:hAnsiTheme="minorHAnsi" w:cstheme="minorHAnsi"/>
                <w:sz w:val="22"/>
                <w:szCs w:val="22"/>
              </w:rPr>
              <w:t>Nærværende dokument stilles til rådighed af Invest</w:t>
            </w:r>
            <w:r w:rsidRPr="00574122">
              <w:rPr>
                <w:rFonts w:asciiTheme="minorHAnsi" w:hAnsiTheme="minorHAnsi" w:cstheme="minorHAnsi"/>
                <w:sz w:val="22"/>
                <w:szCs w:val="22"/>
              </w:rPr>
              <w:t>i</w:t>
            </w:r>
            <w:r w:rsidRPr="00574122">
              <w:rPr>
                <w:rFonts w:asciiTheme="minorHAnsi" w:hAnsiTheme="minorHAnsi" w:cstheme="minorHAnsi"/>
                <w:sz w:val="22"/>
                <w:szCs w:val="22"/>
              </w:rPr>
              <w:t>tionsbank Schleswig-Holstein (IB</w:t>
            </w:r>
            <w:proofErr w:type="gramStart"/>
            <w:r w:rsidRPr="00574122">
              <w:rPr>
                <w:rFonts w:asciiTheme="minorHAnsi" w:hAnsiTheme="minorHAnsi" w:cstheme="minorHAnsi"/>
                <w:sz w:val="22"/>
                <w:szCs w:val="22"/>
              </w:rPr>
              <w:t>.SH</w:t>
            </w:r>
            <w:proofErr w:type="gramEnd"/>
            <w:r w:rsidRPr="00574122">
              <w:rPr>
                <w:rFonts w:asciiTheme="minorHAnsi" w:hAnsiTheme="minorHAnsi" w:cstheme="minorHAnsi"/>
                <w:sz w:val="22"/>
                <w:szCs w:val="22"/>
              </w:rPr>
              <w:t>), Kiel, Tyskland i IB.SH’s egenskab af forvaltningsmyndighed i sama</w:t>
            </w:r>
            <w:r w:rsidRPr="00574122">
              <w:rPr>
                <w:rFonts w:asciiTheme="minorHAnsi" w:hAnsiTheme="minorHAnsi" w:cstheme="minorHAnsi"/>
                <w:sz w:val="22"/>
                <w:szCs w:val="22"/>
              </w:rPr>
              <w:t>r</w:t>
            </w:r>
            <w:r w:rsidRPr="00574122">
              <w:rPr>
                <w:rFonts w:asciiTheme="minorHAnsi" w:hAnsiTheme="minorHAnsi" w:cstheme="minorHAnsi"/>
                <w:sz w:val="22"/>
                <w:szCs w:val="22"/>
              </w:rPr>
              <w:t>bejdsprogrammet Interreg 5A Deutschland-Danmark og er et eksempel på, hvordan en partnerskabsaftale i henhold til førnævnte forordning kan udformes. Dokumentet skal være en hjælp for leadpartnere i projekter, som støttes med midler fra samarbej</w:t>
            </w:r>
            <w:r w:rsidRPr="00574122">
              <w:rPr>
                <w:rFonts w:asciiTheme="minorHAnsi" w:hAnsiTheme="minorHAnsi" w:cstheme="minorHAnsi"/>
                <w:sz w:val="22"/>
                <w:szCs w:val="22"/>
              </w:rPr>
              <w:t>d</w:t>
            </w:r>
            <w:r w:rsidRPr="00574122">
              <w:rPr>
                <w:rFonts w:asciiTheme="minorHAnsi" w:hAnsiTheme="minorHAnsi" w:cstheme="minorHAnsi"/>
                <w:sz w:val="22"/>
                <w:szCs w:val="22"/>
              </w:rPr>
              <w:t>sprogrammet Interreg 5A Deutschland-Danmark, med henblik på at fastlægge grundlaget for projek</w:t>
            </w:r>
            <w:r w:rsidRPr="00574122">
              <w:rPr>
                <w:rFonts w:asciiTheme="minorHAnsi" w:hAnsiTheme="minorHAnsi" w:cstheme="minorHAnsi"/>
                <w:sz w:val="22"/>
                <w:szCs w:val="22"/>
              </w:rPr>
              <w:t>t</w:t>
            </w:r>
            <w:r w:rsidRPr="00574122">
              <w:rPr>
                <w:rFonts w:asciiTheme="minorHAnsi" w:hAnsiTheme="minorHAnsi" w:cstheme="minorHAnsi"/>
                <w:sz w:val="22"/>
                <w:szCs w:val="22"/>
              </w:rPr>
              <w:t>partnerskabet i en partnerskabsaftale.</w:t>
            </w:r>
          </w:p>
          <w:p w:rsidR="00A55368" w:rsidRDefault="00A55368" w:rsidP="00A55368">
            <w:pPr>
              <w:spacing w:line="276" w:lineRule="auto"/>
              <w:jc w:val="both"/>
              <w:rPr>
                <w:rFonts w:asciiTheme="minorHAnsi" w:hAnsiTheme="minorHAnsi" w:cstheme="minorHAnsi"/>
                <w:sz w:val="22"/>
                <w:szCs w:val="22"/>
              </w:rPr>
            </w:pPr>
          </w:p>
          <w:p w:rsidR="00A55368" w:rsidRPr="00574122" w:rsidRDefault="00A55368" w:rsidP="00A55368">
            <w:pPr>
              <w:spacing w:line="276" w:lineRule="auto"/>
              <w:jc w:val="both"/>
              <w:rPr>
                <w:rFonts w:asciiTheme="minorHAnsi" w:hAnsiTheme="minorHAnsi" w:cstheme="minorHAnsi"/>
                <w:sz w:val="22"/>
                <w:szCs w:val="22"/>
              </w:rPr>
            </w:pPr>
          </w:p>
          <w:p w:rsidR="00A55368" w:rsidRDefault="00A55368" w:rsidP="00DE2A84">
            <w:pPr>
              <w:spacing w:line="276" w:lineRule="auto"/>
              <w:jc w:val="both"/>
              <w:rPr>
                <w:rFonts w:asciiTheme="minorHAnsi" w:hAnsiTheme="minorHAnsi" w:cstheme="minorHAnsi"/>
                <w:sz w:val="22"/>
                <w:szCs w:val="22"/>
              </w:rPr>
            </w:pPr>
            <w:r w:rsidRPr="00574122">
              <w:rPr>
                <w:rFonts w:asciiTheme="minorHAnsi" w:hAnsiTheme="minorHAnsi" w:cstheme="minorHAnsi"/>
                <w:sz w:val="22"/>
                <w:szCs w:val="22"/>
              </w:rPr>
              <w:t>Hverken leadpartner eller projektpartnere er forpli</w:t>
            </w:r>
            <w:r w:rsidRPr="00574122">
              <w:rPr>
                <w:rFonts w:asciiTheme="minorHAnsi" w:hAnsiTheme="minorHAnsi" w:cstheme="minorHAnsi"/>
                <w:sz w:val="22"/>
                <w:szCs w:val="22"/>
              </w:rPr>
              <w:t>g</w:t>
            </w:r>
            <w:r w:rsidRPr="00574122">
              <w:rPr>
                <w:rFonts w:asciiTheme="minorHAnsi" w:hAnsiTheme="minorHAnsi" w:cstheme="minorHAnsi"/>
                <w:sz w:val="22"/>
                <w:szCs w:val="22"/>
              </w:rPr>
              <w:t>tet til at anvende det foreliggende aftaleudkast til partnerskabsaftale. Det vil sige, at de er frit stillet med hensyn til at træffe deres egne bestemmelser eller at tilpasse de foreslåede bestemmelser til pr</w:t>
            </w:r>
            <w:r w:rsidRPr="00574122">
              <w:rPr>
                <w:rFonts w:asciiTheme="minorHAnsi" w:hAnsiTheme="minorHAnsi" w:cstheme="minorHAnsi"/>
                <w:sz w:val="22"/>
                <w:szCs w:val="22"/>
              </w:rPr>
              <w:t>o</w:t>
            </w:r>
            <w:r w:rsidRPr="00574122">
              <w:rPr>
                <w:rFonts w:asciiTheme="minorHAnsi" w:hAnsiTheme="minorHAnsi" w:cstheme="minorHAnsi"/>
                <w:sz w:val="22"/>
                <w:szCs w:val="22"/>
              </w:rPr>
              <w:t>jektets individuelle behov, så længe ovennævnte forudsætninger i forordningen overholdes.</w:t>
            </w:r>
          </w:p>
          <w:p w:rsidR="00A55368" w:rsidRPr="00574122" w:rsidRDefault="00A55368" w:rsidP="00DE2A84">
            <w:pPr>
              <w:spacing w:line="276" w:lineRule="auto"/>
              <w:jc w:val="both"/>
              <w:rPr>
                <w:rFonts w:asciiTheme="minorHAnsi" w:hAnsiTheme="minorHAnsi" w:cstheme="minorHAnsi"/>
                <w:sz w:val="22"/>
                <w:szCs w:val="22"/>
              </w:rPr>
            </w:pPr>
          </w:p>
          <w:p w:rsidR="00A55368" w:rsidRPr="00574122" w:rsidRDefault="00A55368" w:rsidP="00DE2A84">
            <w:pPr>
              <w:spacing w:line="276" w:lineRule="auto"/>
              <w:jc w:val="both"/>
              <w:rPr>
                <w:rFonts w:asciiTheme="minorHAnsi" w:hAnsiTheme="minorHAnsi" w:cstheme="minorHAnsi"/>
                <w:sz w:val="22"/>
                <w:szCs w:val="22"/>
              </w:rPr>
            </w:pPr>
            <w:r w:rsidRPr="00574122">
              <w:rPr>
                <w:rFonts w:asciiTheme="minorHAnsi" w:hAnsiTheme="minorHAnsi" w:cstheme="minorHAnsi"/>
                <w:b/>
                <w:sz w:val="22"/>
                <w:szCs w:val="22"/>
              </w:rPr>
              <w:t>Ansvarsfralæggelse:</w:t>
            </w:r>
            <w:r w:rsidRPr="00574122">
              <w:rPr>
                <w:rFonts w:asciiTheme="minorHAnsi" w:hAnsiTheme="minorHAnsi" w:cstheme="minorHAnsi"/>
                <w:b/>
                <w:sz w:val="22"/>
                <w:szCs w:val="22"/>
              </w:rPr>
              <w:br/>
            </w:r>
            <w:r w:rsidRPr="00574122">
              <w:rPr>
                <w:rFonts w:asciiTheme="minorHAnsi" w:hAnsiTheme="minorHAnsi" w:cstheme="minorHAnsi"/>
                <w:sz w:val="22"/>
                <w:szCs w:val="22"/>
              </w:rPr>
              <w:t>IB</w:t>
            </w:r>
            <w:proofErr w:type="gramStart"/>
            <w:r w:rsidRPr="00574122">
              <w:rPr>
                <w:rFonts w:asciiTheme="minorHAnsi" w:hAnsiTheme="minorHAnsi" w:cstheme="minorHAnsi"/>
                <w:sz w:val="22"/>
                <w:szCs w:val="22"/>
              </w:rPr>
              <w:t>.SH</w:t>
            </w:r>
            <w:proofErr w:type="gramEnd"/>
            <w:r w:rsidRPr="00574122">
              <w:rPr>
                <w:rFonts w:asciiTheme="minorHAnsi" w:hAnsiTheme="minorHAnsi" w:cstheme="minorHAnsi"/>
                <w:sz w:val="22"/>
                <w:szCs w:val="22"/>
              </w:rPr>
              <w:t xml:space="preserve"> påtager sig ikke noget ansvar for det fremlagte udkasts fuldstændighed, indholdsmæssige korrek</w:t>
            </w:r>
            <w:r w:rsidRPr="00574122">
              <w:rPr>
                <w:rFonts w:asciiTheme="minorHAnsi" w:hAnsiTheme="minorHAnsi" w:cstheme="minorHAnsi"/>
                <w:sz w:val="22"/>
                <w:szCs w:val="22"/>
              </w:rPr>
              <w:t>t</w:t>
            </w:r>
            <w:r w:rsidRPr="00574122">
              <w:rPr>
                <w:rFonts w:asciiTheme="minorHAnsi" w:hAnsiTheme="minorHAnsi" w:cstheme="minorHAnsi"/>
                <w:sz w:val="22"/>
                <w:szCs w:val="22"/>
              </w:rPr>
              <w:t>hed og aktualitet. Det samme gælder med hensyn til forenelighed med national og europæisk lov.</w:t>
            </w:r>
          </w:p>
          <w:p w:rsidR="00D72A45" w:rsidRPr="00A55368" w:rsidRDefault="00D72A45" w:rsidP="00DE2A84">
            <w:pPr>
              <w:spacing w:line="276" w:lineRule="auto"/>
              <w:jc w:val="both"/>
              <w:rPr>
                <w:rFonts w:asciiTheme="minorHAnsi" w:hAnsiTheme="minorHAnsi" w:cstheme="minorHAnsi"/>
                <w:sz w:val="22"/>
                <w:szCs w:val="22"/>
              </w:rPr>
            </w:pPr>
          </w:p>
          <w:p w:rsidR="00D72A45" w:rsidRPr="00A55368" w:rsidRDefault="00D72A45" w:rsidP="0084121A">
            <w:pPr>
              <w:rPr>
                <w:rFonts w:asciiTheme="minorHAnsi" w:hAnsiTheme="minorHAnsi" w:cstheme="minorHAnsi"/>
                <w:sz w:val="22"/>
                <w:szCs w:val="22"/>
              </w:rPr>
            </w:pPr>
          </w:p>
        </w:tc>
        <w:tc>
          <w:tcPr>
            <w:tcW w:w="4990" w:type="dxa"/>
          </w:tcPr>
          <w:p w:rsidR="00D72A45" w:rsidRPr="00A55368" w:rsidRDefault="00D72A45">
            <w:pPr>
              <w:rPr>
                <w:rFonts w:asciiTheme="minorHAnsi" w:hAnsiTheme="minorHAnsi" w:cstheme="minorHAnsi"/>
                <w:sz w:val="22"/>
                <w:szCs w:val="22"/>
              </w:rPr>
            </w:pPr>
          </w:p>
        </w:tc>
      </w:tr>
      <w:tr w:rsidR="00D72A45" w:rsidRPr="00A159AB" w:rsidTr="00D72A45">
        <w:tc>
          <w:tcPr>
            <w:tcW w:w="4990" w:type="dxa"/>
          </w:tcPr>
          <w:p w:rsidR="0056771F" w:rsidRPr="0084121A" w:rsidRDefault="0056771F" w:rsidP="004310D1">
            <w:pPr>
              <w:spacing w:line="276" w:lineRule="auto"/>
              <w:jc w:val="center"/>
              <w:rPr>
                <w:rFonts w:asciiTheme="minorHAnsi" w:hAnsiTheme="minorHAnsi" w:cstheme="minorHAnsi"/>
                <w:b/>
                <w:sz w:val="22"/>
                <w:szCs w:val="22"/>
                <w:lang w:val="de-DE"/>
              </w:rPr>
            </w:pPr>
            <w:r w:rsidRPr="0084121A">
              <w:rPr>
                <w:rFonts w:asciiTheme="minorHAnsi" w:hAnsiTheme="minorHAnsi" w:cstheme="minorHAnsi"/>
                <w:b/>
                <w:sz w:val="22"/>
                <w:szCs w:val="22"/>
                <w:lang w:val="de-DE"/>
              </w:rPr>
              <w:lastRenderedPageBreak/>
              <w:t xml:space="preserve">Partnerschaftsvereinbarung zur Durchführung des Projektes </w:t>
            </w:r>
            <w:r w:rsidRPr="0084121A">
              <w:rPr>
                <w:rFonts w:asciiTheme="minorHAnsi" w:hAnsiTheme="minorHAnsi" w:cstheme="minorHAnsi"/>
                <w:sz w:val="22"/>
                <w:szCs w:val="22"/>
                <w:highlight w:val="lightGray"/>
                <w:lang w:val="de-DE"/>
              </w:rPr>
              <w:t>&lt;Projektname und Aktenzeichen&gt;</w:t>
            </w:r>
            <w:r w:rsidRPr="0084121A">
              <w:rPr>
                <w:rFonts w:asciiTheme="minorHAnsi" w:hAnsiTheme="minorHAnsi" w:cstheme="minorHAnsi"/>
                <w:b/>
                <w:sz w:val="22"/>
                <w:szCs w:val="22"/>
                <w:lang w:val="de-DE"/>
              </w:rPr>
              <w:t xml:space="preserve"> des K</w:t>
            </w:r>
            <w:r w:rsidRPr="0084121A">
              <w:rPr>
                <w:rFonts w:asciiTheme="minorHAnsi" w:hAnsiTheme="minorHAnsi" w:cstheme="minorHAnsi"/>
                <w:b/>
                <w:sz w:val="22"/>
                <w:szCs w:val="22"/>
                <w:lang w:val="de-DE"/>
              </w:rPr>
              <w:t>o</w:t>
            </w:r>
            <w:r w:rsidRPr="0084121A">
              <w:rPr>
                <w:rFonts w:asciiTheme="minorHAnsi" w:hAnsiTheme="minorHAnsi" w:cstheme="minorHAnsi"/>
                <w:b/>
                <w:sz w:val="22"/>
                <w:szCs w:val="22"/>
                <w:lang w:val="de-DE"/>
              </w:rPr>
              <w:t>operationsprogramms Interreg 5A Deutschland-Danmark</w:t>
            </w:r>
          </w:p>
          <w:p w:rsidR="0056771F" w:rsidRPr="0084121A" w:rsidRDefault="0056771F" w:rsidP="004310D1">
            <w:pPr>
              <w:spacing w:line="276" w:lineRule="auto"/>
              <w:jc w:val="both"/>
              <w:rPr>
                <w:rFonts w:asciiTheme="minorHAnsi" w:hAnsiTheme="minorHAnsi" w:cstheme="minorHAnsi"/>
                <w:b/>
                <w:sz w:val="22"/>
                <w:szCs w:val="22"/>
                <w:lang w:val="de-DE"/>
              </w:rPr>
            </w:pPr>
          </w:p>
          <w:p w:rsidR="0056771F" w:rsidRDefault="0056771F" w:rsidP="004310D1">
            <w:pPr>
              <w:spacing w:line="276" w:lineRule="auto"/>
              <w:jc w:val="both"/>
              <w:rPr>
                <w:rFonts w:asciiTheme="minorHAnsi" w:hAnsiTheme="minorHAnsi" w:cstheme="minorHAnsi"/>
                <w:sz w:val="22"/>
                <w:szCs w:val="22"/>
              </w:rPr>
            </w:pPr>
            <w:r w:rsidRPr="0084121A">
              <w:rPr>
                <w:rFonts w:asciiTheme="minorHAnsi" w:hAnsiTheme="minorHAnsi" w:cstheme="minorHAnsi"/>
                <w:sz w:val="22"/>
                <w:szCs w:val="22"/>
              </w:rPr>
              <w:t>Gestützt auf</w:t>
            </w:r>
          </w:p>
          <w:p w:rsidR="00043CA9" w:rsidRPr="0084121A" w:rsidRDefault="00043CA9" w:rsidP="004310D1">
            <w:pPr>
              <w:spacing w:line="276" w:lineRule="auto"/>
              <w:jc w:val="both"/>
              <w:rPr>
                <w:rFonts w:asciiTheme="minorHAnsi" w:hAnsiTheme="minorHAnsi" w:cstheme="minorHAnsi"/>
                <w:sz w:val="22"/>
                <w:szCs w:val="22"/>
              </w:rPr>
            </w:pPr>
          </w:p>
          <w:p w:rsidR="0056771F" w:rsidRPr="0084121A" w:rsidRDefault="0056771F" w:rsidP="004310D1">
            <w:pPr>
              <w:pStyle w:val="Listeafsnit"/>
              <w:numPr>
                <w:ilvl w:val="0"/>
                <w:numId w:val="2"/>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die Verordnung (EU) Nr. 1299/2013 des E</w:t>
            </w:r>
            <w:r w:rsidRPr="0084121A">
              <w:rPr>
                <w:rFonts w:asciiTheme="minorHAnsi" w:hAnsiTheme="minorHAnsi" w:cstheme="minorHAnsi"/>
                <w:sz w:val="22"/>
                <w:szCs w:val="22"/>
                <w:lang w:val="de-DE"/>
              </w:rPr>
              <w:t>u</w:t>
            </w:r>
            <w:r w:rsidRPr="0084121A">
              <w:rPr>
                <w:rFonts w:asciiTheme="minorHAnsi" w:hAnsiTheme="minorHAnsi" w:cstheme="minorHAnsi"/>
                <w:sz w:val="22"/>
                <w:szCs w:val="22"/>
                <w:lang w:val="de-DE"/>
              </w:rPr>
              <w:t>ropäischen Parlaments und des Rates vom 17. Dezember  2013 mit besonderen Bes</w:t>
            </w:r>
            <w:r w:rsidRPr="0084121A">
              <w:rPr>
                <w:rFonts w:asciiTheme="minorHAnsi" w:hAnsiTheme="minorHAnsi" w:cstheme="minorHAnsi"/>
                <w:sz w:val="22"/>
                <w:szCs w:val="22"/>
                <w:lang w:val="de-DE"/>
              </w:rPr>
              <w:t>t</w:t>
            </w:r>
            <w:r w:rsidRPr="0084121A">
              <w:rPr>
                <w:rFonts w:asciiTheme="minorHAnsi" w:hAnsiTheme="minorHAnsi" w:cstheme="minorHAnsi"/>
                <w:sz w:val="22"/>
                <w:szCs w:val="22"/>
                <w:lang w:val="de-DE"/>
              </w:rPr>
              <w:t>immungen zur Unterstützung des Ziels „E</w:t>
            </w:r>
            <w:r w:rsidRPr="0084121A">
              <w:rPr>
                <w:rFonts w:asciiTheme="minorHAnsi" w:hAnsiTheme="minorHAnsi" w:cstheme="minorHAnsi"/>
                <w:sz w:val="22"/>
                <w:szCs w:val="22"/>
                <w:lang w:val="de-DE"/>
              </w:rPr>
              <w:t>u</w:t>
            </w:r>
            <w:r w:rsidRPr="0084121A">
              <w:rPr>
                <w:rFonts w:asciiTheme="minorHAnsi" w:hAnsiTheme="minorHAnsi" w:cstheme="minorHAnsi"/>
                <w:sz w:val="22"/>
                <w:szCs w:val="22"/>
                <w:lang w:val="de-DE"/>
              </w:rPr>
              <w:t>ropäische territoriale Zusammenarbeit“ aus dem Europäischen Fonds für regionale En</w:t>
            </w:r>
            <w:r w:rsidRPr="0084121A">
              <w:rPr>
                <w:rFonts w:asciiTheme="minorHAnsi" w:hAnsiTheme="minorHAnsi" w:cstheme="minorHAnsi"/>
                <w:sz w:val="22"/>
                <w:szCs w:val="22"/>
                <w:lang w:val="de-DE"/>
              </w:rPr>
              <w:t>t</w:t>
            </w:r>
            <w:r w:rsidRPr="0084121A">
              <w:rPr>
                <w:rFonts w:asciiTheme="minorHAnsi" w:hAnsiTheme="minorHAnsi" w:cstheme="minorHAnsi"/>
                <w:sz w:val="22"/>
                <w:szCs w:val="22"/>
                <w:lang w:val="de-DE"/>
              </w:rPr>
              <w:t>wicklung (EFRE) – in der jeweils gültigen Fa</w:t>
            </w:r>
            <w:r w:rsidRPr="0084121A">
              <w:rPr>
                <w:rFonts w:asciiTheme="minorHAnsi" w:hAnsiTheme="minorHAnsi" w:cstheme="minorHAnsi"/>
                <w:sz w:val="22"/>
                <w:szCs w:val="22"/>
                <w:lang w:val="de-DE"/>
              </w:rPr>
              <w:t>s</w:t>
            </w:r>
            <w:r w:rsidRPr="0084121A">
              <w:rPr>
                <w:rFonts w:asciiTheme="minorHAnsi" w:hAnsiTheme="minorHAnsi" w:cstheme="minorHAnsi"/>
                <w:sz w:val="22"/>
                <w:szCs w:val="22"/>
                <w:lang w:val="de-DE"/>
              </w:rPr>
              <w:t>sung,</w:t>
            </w:r>
          </w:p>
          <w:p w:rsidR="0056771F" w:rsidRPr="0084121A" w:rsidRDefault="0056771F" w:rsidP="004310D1">
            <w:pPr>
              <w:pStyle w:val="Listeafsnit"/>
              <w:numPr>
                <w:ilvl w:val="0"/>
                <w:numId w:val="2"/>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rPr>
              <w:t>für dänische Leadpartner und Projektpar</w:t>
            </w:r>
            <w:r w:rsidRPr="0084121A">
              <w:rPr>
                <w:rFonts w:asciiTheme="minorHAnsi" w:hAnsiTheme="minorHAnsi" w:cstheme="minorHAnsi"/>
                <w:sz w:val="22"/>
                <w:szCs w:val="22"/>
              </w:rPr>
              <w:t>t</w:t>
            </w:r>
            <w:r w:rsidRPr="0084121A">
              <w:rPr>
                <w:rFonts w:asciiTheme="minorHAnsi" w:hAnsiTheme="minorHAnsi" w:cstheme="minorHAnsi"/>
                <w:sz w:val="22"/>
                <w:szCs w:val="22"/>
              </w:rPr>
              <w:t xml:space="preserve">ner: Bekendtgørelse Nr. 532 af </w:t>
            </w:r>
            <w:proofErr w:type="gramStart"/>
            <w:r w:rsidRPr="0084121A">
              <w:rPr>
                <w:rFonts w:asciiTheme="minorHAnsi" w:hAnsiTheme="minorHAnsi" w:cstheme="minorHAnsi"/>
                <w:sz w:val="22"/>
                <w:szCs w:val="22"/>
              </w:rPr>
              <w:t>27.05.2014</w:t>
            </w:r>
            <w:proofErr w:type="gramEnd"/>
            <w:r w:rsidRPr="0084121A">
              <w:rPr>
                <w:rFonts w:asciiTheme="minorHAnsi" w:hAnsiTheme="minorHAnsi" w:cstheme="minorHAnsi"/>
                <w:sz w:val="22"/>
                <w:szCs w:val="22"/>
              </w:rPr>
              <w:t xml:space="preserve"> om ansvar og kompetencefordeling m.v. i forbindelse med administration af tilskud fra Den Europæiske Regionalfond og Den Eur</w:t>
            </w:r>
            <w:r w:rsidRPr="0084121A">
              <w:rPr>
                <w:rFonts w:asciiTheme="minorHAnsi" w:hAnsiTheme="minorHAnsi" w:cstheme="minorHAnsi"/>
                <w:sz w:val="22"/>
                <w:szCs w:val="22"/>
              </w:rPr>
              <w:t>o</w:t>
            </w:r>
            <w:r w:rsidRPr="0084121A">
              <w:rPr>
                <w:rFonts w:asciiTheme="minorHAnsi" w:hAnsiTheme="minorHAnsi" w:cstheme="minorHAnsi"/>
                <w:sz w:val="22"/>
                <w:szCs w:val="22"/>
              </w:rPr>
              <w:t xml:space="preserve">pæiske Socialfond (Bekanntmachung Nr. 532 vom 27. </w:t>
            </w:r>
            <w:r w:rsidRPr="0084121A">
              <w:rPr>
                <w:rFonts w:asciiTheme="minorHAnsi" w:hAnsiTheme="minorHAnsi" w:cstheme="minorHAnsi"/>
                <w:sz w:val="22"/>
                <w:szCs w:val="22"/>
                <w:lang w:val="de-DE"/>
              </w:rPr>
              <w:t>Mai 2014 über Haftung und Zustä</w:t>
            </w:r>
            <w:r w:rsidRPr="0084121A">
              <w:rPr>
                <w:rFonts w:asciiTheme="minorHAnsi" w:hAnsiTheme="minorHAnsi" w:cstheme="minorHAnsi"/>
                <w:sz w:val="22"/>
                <w:szCs w:val="22"/>
                <w:lang w:val="de-DE"/>
              </w:rPr>
              <w:t>n</w:t>
            </w:r>
            <w:r w:rsidRPr="0084121A">
              <w:rPr>
                <w:rFonts w:asciiTheme="minorHAnsi" w:hAnsiTheme="minorHAnsi" w:cstheme="minorHAnsi"/>
                <w:sz w:val="22"/>
                <w:szCs w:val="22"/>
                <w:lang w:val="de-DE"/>
              </w:rPr>
              <w:t>digkeitsverteilung usw. in Verbindung mit der Verwaltung von Zuschüssen aus dem E</w:t>
            </w:r>
            <w:r w:rsidRPr="0084121A">
              <w:rPr>
                <w:rFonts w:asciiTheme="minorHAnsi" w:hAnsiTheme="minorHAnsi" w:cstheme="minorHAnsi"/>
                <w:sz w:val="22"/>
                <w:szCs w:val="22"/>
                <w:lang w:val="de-DE"/>
              </w:rPr>
              <w:t>u</w:t>
            </w:r>
            <w:r w:rsidRPr="0084121A">
              <w:rPr>
                <w:rFonts w:asciiTheme="minorHAnsi" w:hAnsiTheme="minorHAnsi" w:cstheme="minorHAnsi"/>
                <w:sz w:val="22"/>
                <w:szCs w:val="22"/>
                <w:lang w:val="de-DE"/>
              </w:rPr>
              <w:t>ropäischen Fonds für regionale Entwicklung und dem Europäischen Sozialfonds) – in der jeweils gültigen Fassung,</w:t>
            </w:r>
          </w:p>
          <w:p w:rsidR="0056771F" w:rsidRPr="0084121A" w:rsidRDefault="0056771F" w:rsidP="004310D1">
            <w:pPr>
              <w:pStyle w:val="Listeafsnit"/>
              <w:numPr>
                <w:ilvl w:val="0"/>
                <w:numId w:val="2"/>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rPr>
              <w:t>für dänische Leadpartner und Projektpar</w:t>
            </w:r>
            <w:r w:rsidRPr="0084121A">
              <w:rPr>
                <w:rFonts w:asciiTheme="minorHAnsi" w:hAnsiTheme="minorHAnsi" w:cstheme="minorHAnsi"/>
                <w:sz w:val="22"/>
                <w:szCs w:val="22"/>
              </w:rPr>
              <w:t>t</w:t>
            </w:r>
            <w:r w:rsidRPr="0084121A">
              <w:rPr>
                <w:rFonts w:asciiTheme="minorHAnsi" w:hAnsiTheme="minorHAnsi" w:cstheme="minorHAnsi"/>
                <w:sz w:val="22"/>
                <w:szCs w:val="22"/>
              </w:rPr>
              <w:t>ner: Bekendtgørelse Nr. 586 af 03.06.2014 om støtteberettigelse, regnskab, revision og kontrol m.v. i forbindelse med udbetaling af tilskud fra Den Europæiske Regionalfond og Den Europæiske Socialfond (Bekanntm</w:t>
            </w:r>
            <w:r w:rsidRPr="0084121A">
              <w:rPr>
                <w:rFonts w:asciiTheme="minorHAnsi" w:hAnsiTheme="minorHAnsi" w:cstheme="minorHAnsi"/>
                <w:sz w:val="22"/>
                <w:szCs w:val="22"/>
              </w:rPr>
              <w:t>a</w:t>
            </w:r>
            <w:r w:rsidRPr="0084121A">
              <w:rPr>
                <w:rFonts w:asciiTheme="minorHAnsi" w:hAnsiTheme="minorHAnsi" w:cstheme="minorHAnsi"/>
                <w:sz w:val="22"/>
                <w:szCs w:val="22"/>
              </w:rPr>
              <w:t xml:space="preserve">chung Nr. 586 vom 3. </w:t>
            </w:r>
            <w:proofErr w:type="gramStart"/>
            <w:r w:rsidRPr="0084121A">
              <w:rPr>
                <w:rFonts w:asciiTheme="minorHAnsi" w:hAnsiTheme="minorHAnsi" w:cstheme="minorHAnsi"/>
                <w:sz w:val="22"/>
                <w:szCs w:val="22"/>
                <w:lang w:val="de-DE"/>
              </w:rPr>
              <w:t>Juni</w:t>
            </w:r>
            <w:proofErr w:type="gramEnd"/>
            <w:r w:rsidRPr="0084121A">
              <w:rPr>
                <w:rFonts w:asciiTheme="minorHAnsi" w:hAnsiTheme="minorHAnsi" w:cstheme="minorHAnsi"/>
                <w:sz w:val="22"/>
                <w:szCs w:val="22"/>
                <w:lang w:val="de-DE"/>
              </w:rPr>
              <w:t xml:space="preserve"> 2014 über Förde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berechtigung, Buchführung, Prüfung und Kontrolle etc. im Zusammenhang mit Au</w:t>
            </w:r>
            <w:r w:rsidRPr="0084121A">
              <w:rPr>
                <w:rFonts w:asciiTheme="minorHAnsi" w:hAnsiTheme="minorHAnsi" w:cstheme="minorHAnsi"/>
                <w:sz w:val="22"/>
                <w:szCs w:val="22"/>
                <w:lang w:val="de-DE"/>
              </w:rPr>
              <w:t>s</w:t>
            </w:r>
            <w:r w:rsidRPr="0084121A">
              <w:rPr>
                <w:rFonts w:asciiTheme="minorHAnsi" w:hAnsiTheme="minorHAnsi" w:cstheme="minorHAnsi"/>
                <w:sz w:val="22"/>
                <w:szCs w:val="22"/>
                <w:lang w:val="de-DE"/>
              </w:rPr>
              <w:t>zahlung von Zuschüssen aus dem Europä</w:t>
            </w:r>
            <w:r w:rsidRPr="0084121A">
              <w:rPr>
                <w:rFonts w:asciiTheme="minorHAnsi" w:hAnsiTheme="minorHAnsi" w:cstheme="minorHAnsi"/>
                <w:sz w:val="22"/>
                <w:szCs w:val="22"/>
                <w:lang w:val="de-DE"/>
              </w:rPr>
              <w:t>i</w:t>
            </w:r>
            <w:r w:rsidRPr="0084121A">
              <w:rPr>
                <w:rFonts w:asciiTheme="minorHAnsi" w:hAnsiTheme="minorHAnsi" w:cstheme="minorHAnsi"/>
                <w:sz w:val="22"/>
                <w:szCs w:val="22"/>
                <w:lang w:val="de-DE"/>
              </w:rPr>
              <w:t>schen Fonds für regionale Entwicklung und dem Europäischen Sozialfonds) – in der j</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weils gültigen Fassung,</w:t>
            </w:r>
          </w:p>
          <w:p w:rsidR="0056771F" w:rsidRPr="0084121A" w:rsidRDefault="0056771F" w:rsidP="004310D1">
            <w:pPr>
              <w:pStyle w:val="Listeafsnit"/>
              <w:numPr>
                <w:ilvl w:val="0"/>
                <w:numId w:val="2"/>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 xml:space="preserve">das Kooperationsprogramm Interreg 5A Deutschland-Danmark CCI 2014TC16RFCB056 – nachstehend </w:t>
            </w:r>
            <w:r w:rsidRPr="0084121A">
              <w:rPr>
                <w:rFonts w:asciiTheme="minorHAnsi" w:hAnsiTheme="minorHAnsi" w:cstheme="minorHAnsi"/>
                <w:b/>
                <w:sz w:val="22"/>
                <w:szCs w:val="22"/>
                <w:lang w:val="de-DE"/>
              </w:rPr>
              <w:t>„Pr</w:t>
            </w:r>
            <w:r w:rsidRPr="0084121A">
              <w:rPr>
                <w:rFonts w:asciiTheme="minorHAnsi" w:hAnsiTheme="minorHAnsi" w:cstheme="minorHAnsi"/>
                <w:b/>
                <w:sz w:val="22"/>
                <w:szCs w:val="22"/>
                <w:lang w:val="de-DE"/>
              </w:rPr>
              <w:t>o</w:t>
            </w:r>
            <w:r w:rsidRPr="0084121A">
              <w:rPr>
                <w:rFonts w:asciiTheme="minorHAnsi" w:hAnsiTheme="minorHAnsi" w:cstheme="minorHAnsi"/>
                <w:b/>
                <w:sz w:val="22"/>
                <w:szCs w:val="22"/>
                <w:lang w:val="de-DE"/>
              </w:rPr>
              <w:t>gramm“</w:t>
            </w:r>
            <w:r w:rsidRPr="0084121A">
              <w:rPr>
                <w:rFonts w:asciiTheme="minorHAnsi" w:hAnsiTheme="minorHAnsi" w:cstheme="minorHAnsi"/>
                <w:sz w:val="22"/>
                <w:szCs w:val="22"/>
                <w:lang w:val="de-DE"/>
              </w:rPr>
              <w:t xml:space="preserve"> genannt – in der jeweils gültigen Fassung,</w:t>
            </w:r>
          </w:p>
          <w:p w:rsidR="0056771F" w:rsidRPr="0084121A" w:rsidRDefault="0056771F" w:rsidP="004310D1">
            <w:pPr>
              <w:pStyle w:val="Listeafsnit"/>
              <w:numPr>
                <w:ilvl w:val="0"/>
                <w:numId w:val="2"/>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lastRenderedPageBreak/>
              <w:t>das Programmhandbuch sowie die fact sheets zum Programm – in der jeweils gült</w:t>
            </w:r>
            <w:r w:rsidRPr="0084121A">
              <w:rPr>
                <w:rFonts w:asciiTheme="minorHAnsi" w:hAnsiTheme="minorHAnsi" w:cstheme="minorHAnsi"/>
                <w:sz w:val="22"/>
                <w:szCs w:val="22"/>
                <w:lang w:val="de-DE"/>
              </w:rPr>
              <w:t>i</w:t>
            </w:r>
            <w:r w:rsidRPr="0084121A">
              <w:rPr>
                <w:rFonts w:asciiTheme="minorHAnsi" w:hAnsiTheme="minorHAnsi" w:cstheme="minorHAnsi"/>
                <w:sz w:val="22"/>
                <w:szCs w:val="22"/>
                <w:lang w:val="de-DE"/>
              </w:rPr>
              <w:t>gen Fassung, sowie</w:t>
            </w:r>
          </w:p>
          <w:p w:rsidR="0056771F" w:rsidRPr="0084121A" w:rsidRDefault="0056771F" w:rsidP="004310D1">
            <w:pPr>
              <w:pStyle w:val="Listeafsnit"/>
              <w:numPr>
                <w:ilvl w:val="0"/>
                <w:numId w:val="2"/>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 xml:space="preserve">den Leadpartnervertrag  über einen Zuschuss aus dem Kooperationsprogramm Interreg 5a Deutschland-Danmark zur Durchführung des Projektes </w:t>
            </w:r>
            <w:r w:rsidRPr="0084121A">
              <w:rPr>
                <w:rFonts w:asciiTheme="minorHAnsi" w:hAnsiTheme="minorHAnsi" w:cstheme="minorHAnsi"/>
                <w:sz w:val="22"/>
                <w:szCs w:val="22"/>
                <w:highlight w:val="lightGray"/>
                <w:lang w:val="de-DE"/>
              </w:rPr>
              <w:t>&lt;Projektname und Aktenzeichen &gt;</w:t>
            </w:r>
            <w:r w:rsidRPr="0084121A">
              <w:rPr>
                <w:rFonts w:asciiTheme="minorHAnsi" w:hAnsiTheme="minorHAnsi" w:cstheme="minorHAnsi"/>
                <w:sz w:val="22"/>
                <w:szCs w:val="22"/>
                <w:lang w:val="de-DE"/>
              </w:rPr>
              <w:t xml:space="preserve"> vom </w:t>
            </w:r>
            <w:r w:rsidRPr="0084121A">
              <w:rPr>
                <w:rFonts w:asciiTheme="minorHAnsi" w:hAnsiTheme="minorHAnsi" w:cstheme="minorHAnsi"/>
                <w:sz w:val="22"/>
                <w:szCs w:val="22"/>
                <w:highlight w:val="lightGray"/>
                <w:lang w:val="de-DE"/>
              </w:rPr>
              <w:t>&lt;Datum der Unterzeichnung des Leadpartnersvertrages&gt;</w:t>
            </w:r>
            <w:r w:rsidRPr="0084121A">
              <w:rPr>
                <w:rFonts w:asciiTheme="minorHAnsi" w:hAnsiTheme="minorHAnsi" w:cstheme="minorHAnsi"/>
                <w:sz w:val="22"/>
                <w:szCs w:val="22"/>
                <w:lang w:val="de-DE"/>
              </w:rPr>
              <w:t xml:space="preserve"> (nachstehend </w:t>
            </w:r>
            <w:r w:rsidRPr="0084121A">
              <w:rPr>
                <w:rFonts w:asciiTheme="minorHAnsi" w:hAnsiTheme="minorHAnsi" w:cstheme="minorHAnsi"/>
                <w:b/>
                <w:sz w:val="22"/>
                <w:szCs w:val="22"/>
                <w:lang w:val="de-DE"/>
              </w:rPr>
              <w:t>„Leadpartnervertrag“</w:t>
            </w:r>
            <w:r w:rsidRPr="0084121A">
              <w:rPr>
                <w:rFonts w:asciiTheme="minorHAnsi" w:hAnsiTheme="minorHAnsi" w:cstheme="minorHAnsi"/>
                <w:sz w:val="22"/>
                <w:szCs w:val="22"/>
                <w:lang w:val="de-DE"/>
              </w:rPr>
              <w:t xml:space="preserve"> genannt)</w:t>
            </w:r>
          </w:p>
          <w:p w:rsidR="0056771F" w:rsidRPr="0084121A" w:rsidRDefault="0056771F" w:rsidP="004310D1">
            <w:pPr>
              <w:spacing w:line="276" w:lineRule="auto"/>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schließen</w:t>
            </w:r>
          </w:p>
          <w:p w:rsidR="0056771F" w:rsidRPr="0084121A" w:rsidRDefault="0056771F" w:rsidP="004310D1">
            <w:pPr>
              <w:spacing w:line="276" w:lineRule="auto"/>
              <w:jc w:val="both"/>
              <w:rPr>
                <w:rFonts w:asciiTheme="minorHAnsi" w:hAnsiTheme="minorHAnsi" w:cstheme="minorHAnsi"/>
                <w:sz w:val="22"/>
                <w:szCs w:val="22"/>
                <w:lang w:val="de-DE"/>
              </w:rPr>
            </w:pPr>
          </w:p>
          <w:p w:rsidR="0056771F" w:rsidRPr="0084121A" w:rsidRDefault="0056771F" w:rsidP="004310D1">
            <w:pPr>
              <w:spacing w:line="276" w:lineRule="auto"/>
              <w:jc w:val="both"/>
              <w:rPr>
                <w:rFonts w:asciiTheme="minorHAnsi" w:hAnsiTheme="minorHAnsi" w:cstheme="minorHAnsi"/>
                <w:sz w:val="22"/>
                <w:szCs w:val="22"/>
                <w:lang w:val="de-DE"/>
              </w:rPr>
            </w:pPr>
            <w:r w:rsidRPr="0084121A">
              <w:rPr>
                <w:rFonts w:asciiTheme="minorHAnsi" w:hAnsiTheme="minorHAnsi" w:cstheme="minorHAnsi"/>
                <w:sz w:val="22"/>
                <w:szCs w:val="22"/>
                <w:highlight w:val="lightGray"/>
                <w:lang w:val="de-DE"/>
              </w:rPr>
              <w:t>&lt;Name des Leadpartners&gt;</w:t>
            </w:r>
            <w:r w:rsidRPr="0084121A">
              <w:rPr>
                <w:rFonts w:asciiTheme="minorHAnsi" w:hAnsiTheme="minorHAnsi" w:cstheme="minorHAnsi"/>
                <w:sz w:val="22"/>
                <w:szCs w:val="22"/>
                <w:lang w:val="de-DE"/>
              </w:rPr>
              <w:br/>
            </w:r>
            <w:r w:rsidRPr="0084121A">
              <w:rPr>
                <w:rFonts w:asciiTheme="minorHAnsi" w:hAnsiTheme="minorHAnsi" w:cstheme="minorHAnsi"/>
                <w:sz w:val="22"/>
                <w:szCs w:val="22"/>
                <w:highlight w:val="lightGray"/>
                <w:lang w:val="de-DE"/>
              </w:rPr>
              <w:t>&lt;Adresse&gt;</w:t>
            </w:r>
            <w:r w:rsidRPr="0084121A">
              <w:rPr>
                <w:rFonts w:asciiTheme="minorHAnsi" w:hAnsiTheme="minorHAnsi" w:cstheme="minorHAnsi"/>
                <w:sz w:val="22"/>
                <w:szCs w:val="22"/>
                <w:lang w:val="de-DE"/>
              </w:rPr>
              <w:br/>
              <w:t xml:space="preserve">vertreten durch </w:t>
            </w:r>
            <w:r w:rsidRPr="0084121A">
              <w:rPr>
                <w:rFonts w:asciiTheme="minorHAnsi" w:hAnsiTheme="minorHAnsi" w:cstheme="minorHAnsi"/>
                <w:sz w:val="22"/>
                <w:szCs w:val="22"/>
                <w:highlight w:val="lightGray"/>
                <w:lang w:val="de-DE"/>
              </w:rPr>
              <w:t>&lt;Zeichnungsberechtigter&gt;</w:t>
            </w:r>
          </w:p>
          <w:p w:rsidR="0056771F" w:rsidRPr="0084121A" w:rsidRDefault="0056771F" w:rsidP="004310D1">
            <w:pPr>
              <w:spacing w:line="276" w:lineRule="auto"/>
              <w:jc w:val="both"/>
              <w:rPr>
                <w:rFonts w:asciiTheme="minorHAnsi" w:hAnsiTheme="minorHAnsi" w:cstheme="minorHAnsi"/>
                <w:sz w:val="22"/>
                <w:szCs w:val="22"/>
                <w:lang w:val="de-DE"/>
              </w:rPr>
            </w:pPr>
          </w:p>
          <w:p w:rsidR="0056771F" w:rsidRPr="0084121A" w:rsidRDefault="0056771F" w:rsidP="004310D1">
            <w:pPr>
              <w:spacing w:line="276" w:lineRule="auto"/>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 xml:space="preserve">als federführender Begünstigter gemäß Art. 13 der Verordnung (EU) Nr. 1299/2013, nachstehend </w:t>
            </w:r>
            <w:r w:rsidRPr="0084121A">
              <w:rPr>
                <w:rFonts w:asciiTheme="minorHAnsi" w:hAnsiTheme="minorHAnsi" w:cstheme="minorHAnsi"/>
                <w:b/>
                <w:sz w:val="22"/>
                <w:szCs w:val="22"/>
                <w:lang w:val="de-DE"/>
              </w:rPr>
              <w:t>„Leadpartner“</w:t>
            </w:r>
            <w:r w:rsidRPr="0084121A">
              <w:rPr>
                <w:rFonts w:asciiTheme="minorHAnsi" w:hAnsiTheme="minorHAnsi" w:cstheme="minorHAnsi"/>
                <w:sz w:val="22"/>
                <w:szCs w:val="22"/>
                <w:lang w:val="de-DE"/>
              </w:rPr>
              <w:t xml:space="preserve"> genannt,</w:t>
            </w:r>
          </w:p>
          <w:p w:rsidR="0056771F" w:rsidRPr="0084121A" w:rsidRDefault="0056771F" w:rsidP="004310D1">
            <w:pPr>
              <w:spacing w:line="276" w:lineRule="auto"/>
              <w:jc w:val="both"/>
              <w:rPr>
                <w:rFonts w:asciiTheme="minorHAnsi" w:hAnsiTheme="minorHAnsi" w:cstheme="minorHAnsi"/>
                <w:sz w:val="22"/>
                <w:szCs w:val="22"/>
                <w:lang w:val="de-DE"/>
              </w:rPr>
            </w:pPr>
          </w:p>
          <w:p w:rsidR="0056771F" w:rsidRPr="0084121A" w:rsidRDefault="0056771F" w:rsidP="004310D1">
            <w:pPr>
              <w:spacing w:line="276" w:lineRule="auto"/>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 xml:space="preserve">und </w:t>
            </w:r>
          </w:p>
          <w:p w:rsidR="0056771F" w:rsidRPr="0084121A" w:rsidRDefault="0056771F" w:rsidP="004310D1">
            <w:pPr>
              <w:spacing w:line="276" w:lineRule="auto"/>
              <w:jc w:val="both"/>
              <w:rPr>
                <w:rFonts w:asciiTheme="minorHAnsi" w:hAnsiTheme="minorHAnsi" w:cstheme="minorHAnsi"/>
                <w:sz w:val="22"/>
                <w:szCs w:val="22"/>
                <w:lang w:val="de-DE"/>
              </w:rPr>
            </w:pPr>
          </w:p>
          <w:p w:rsidR="0056771F" w:rsidRPr="0084121A" w:rsidRDefault="0056771F" w:rsidP="004310D1">
            <w:pPr>
              <w:spacing w:line="276" w:lineRule="auto"/>
              <w:jc w:val="both"/>
              <w:rPr>
                <w:rFonts w:asciiTheme="minorHAnsi" w:hAnsiTheme="minorHAnsi" w:cstheme="minorHAnsi"/>
                <w:sz w:val="22"/>
                <w:szCs w:val="22"/>
                <w:lang w:val="de-DE"/>
              </w:rPr>
            </w:pPr>
            <w:r w:rsidRPr="0084121A">
              <w:rPr>
                <w:rFonts w:asciiTheme="minorHAnsi" w:hAnsiTheme="minorHAnsi" w:cstheme="minorHAnsi"/>
                <w:sz w:val="22"/>
                <w:szCs w:val="22"/>
                <w:highlight w:val="lightGray"/>
                <w:lang w:val="de-DE"/>
              </w:rPr>
              <w:t>&lt;Name des Projektpartners 1&gt;</w:t>
            </w:r>
            <w:r w:rsidRPr="0084121A">
              <w:rPr>
                <w:rFonts w:asciiTheme="minorHAnsi" w:hAnsiTheme="minorHAnsi" w:cstheme="minorHAnsi"/>
                <w:sz w:val="22"/>
                <w:szCs w:val="22"/>
                <w:lang w:val="de-DE"/>
              </w:rPr>
              <w:br/>
            </w:r>
            <w:r w:rsidRPr="0084121A">
              <w:rPr>
                <w:rFonts w:asciiTheme="minorHAnsi" w:hAnsiTheme="minorHAnsi" w:cstheme="minorHAnsi"/>
                <w:sz w:val="22"/>
                <w:szCs w:val="22"/>
                <w:highlight w:val="lightGray"/>
                <w:lang w:val="de-DE"/>
              </w:rPr>
              <w:t>&lt;Adresse&gt;</w:t>
            </w:r>
            <w:r w:rsidRPr="0084121A">
              <w:rPr>
                <w:rFonts w:asciiTheme="minorHAnsi" w:hAnsiTheme="minorHAnsi" w:cstheme="minorHAnsi"/>
                <w:sz w:val="22"/>
                <w:szCs w:val="22"/>
                <w:lang w:val="de-DE"/>
              </w:rPr>
              <w:br/>
              <w:t xml:space="preserve">vertreten durch </w:t>
            </w:r>
            <w:r w:rsidRPr="0084121A">
              <w:rPr>
                <w:rFonts w:asciiTheme="minorHAnsi" w:hAnsiTheme="minorHAnsi" w:cstheme="minorHAnsi"/>
                <w:sz w:val="22"/>
                <w:szCs w:val="22"/>
                <w:highlight w:val="lightGray"/>
                <w:lang w:val="de-DE"/>
              </w:rPr>
              <w:t>&lt;Zeichnungsberechtigter&gt;</w:t>
            </w:r>
            <w:r w:rsidRPr="0084121A">
              <w:rPr>
                <w:rFonts w:asciiTheme="minorHAnsi" w:hAnsiTheme="minorHAnsi" w:cstheme="minorHAnsi"/>
                <w:sz w:val="22"/>
                <w:szCs w:val="22"/>
                <w:lang w:val="de-DE"/>
              </w:rPr>
              <w:t>,</w:t>
            </w:r>
          </w:p>
          <w:p w:rsidR="0056771F" w:rsidRPr="0084121A" w:rsidRDefault="0056771F" w:rsidP="004310D1">
            <w:pPr>
              <w:spacing w:line="276" w:lineRule="auto"/>
              <w:jc w:val="both"/>
              <w:rPr>
                <w:rFonts w:asciiTheme="minorHAnsi" w:hAnsiTheme="minorHAnsi" w:cstheme="minorHAnsi"/>
                <w:sz w:val="22"/>
                <w:szCs w:val="22"/>
                <w:lang w:val="de-DE"/>
              </w:rPr>
            </w:pPr>
          </w:p>
          <w:p w:rsidR="0056771F" w:rsidRPr="0084121A" w:rsidRDefault="0056771F" w:rsidP="004310D1">
            <w:pPr>
              <w:spacing w:line="276" w:lineRule="auto"/>
              <w:jc w:val="both"/>
              <w:rPr>
                <w:rFonts w:asciiTheme="minorHAnsi" w:hAnsiTheme="minorHAnsi" w:cstheme="minorHAnsi"/>
                <w:sz w:val="22"/>
                <w:szCs w:val="22"/>
                <w:lang w:val="de-DE"/>
              </w:rPr>
            </w:pPr>
            <w:r w:rsidRPr="0084121A">
              <w:rPr>
                <w:rFonts w:asciiTheme="minorHAnsi" w:hAnsiTheme="minorHAnsi" w:cstheme="minorHAnsi"/>
                <w:sz w:val="22"/>
                <w:szCs w:val="22"/>
                <w:highlight w:val="lightGray"/>
                <w:lang w:val="de-DE"/>
              </w:rPr>
              <w:t>&lt;Name des Projektpartners 2 &gt;</w:t>
            </w:r>
            <w:r w:rsidRPr="0084121A">
              <w:rPr>
                <w:rFonts w:asciiTheme="minorHAnsi" w:hAnsiTheme="minorHAnsi" w:cstheme="minorHAnsi"/>
                <w:sz w:val="22"/>
                <w:szCs w:val="22"/>
                <w:lang w:val="de-DE"/>
              </w:rPr>
              <w:br/>
            </w:r>
            <w:r w:rsidRPr="0084121A">
              <w:rPr>
                <w:rFonts w:asciiTheme="minorHAnsi" w:hAnsiTheme="minorHAnsi" w:cstheme="minorHAnsi"/>
                <w:sz w:val="22"/>
                <w:szCs w:val="22"/>
                <w:highlight w:val="lightGray"/>
                <w:lang w:val="de-DE"/>
              </w:rPr>
              <w:t>&lt;Adresse&gt;</w:t>
            </w:r>
            <w:r w:rsidRPr="0084121A">
              <w:rPr>
                <w:rFonts w:asciiTheme="minorHAnsi" w:hAnsiTheme="minorHAnsi" w:cstheme="minorHAnsi"/>
                <w:sz w:val="22"/>
                <w:szCs w:val="22"/>
                <w:lang w:val="de-DE"/>
              </w:rPr>
              <w:br/>
              <w:t xml:space="preserve">vertreten durch </w:t>
            </w:r>
            <w:r w:rsidRPr="0084121A">
              <w:rPr>
                <w:rFonts w:asciiTheme="minorHAnsi" w:hAnsiTheme="minorHAnsi" w:cstheme="minorHAnsi"/>
                <w:sz w:val="22"/>
                <w:szCs w:val="22"/>
                <w:highlight w:val="lightGray"/>
                <w:lang w:val="de-DE"/>
              </w:rPr>
              <w:t>&lt;Zeichnungsberechtigter&gt;</w:t>
            </w:r>
            <w:r w:rsidRPr="0084121A">
              <w:rPr>
                <w:rFonts w:asciiTheme="minorHAnsi" w:hAnsiTheme="minorHAnsi" w:cstheme="minorHAnsi"/>
                <w:sz w:val="22"/>
                <w:szCs w:val="22"/>
                <w:lang w:val="de-DE"/>
              </w:rPr>
              <w:t>,</w:t>
            </w:r>
          </w:p>
          <w:p w:rsidR="0056771F" w:rsidRPr="0084121A" w:rsidRDefault="0056771F" w:rsidP="004310D1">
            <w:pPr>
              <w:spacing w:line="276" w:lineRule="auto"/>
              <w:jc w:val="both"/>
              <w:rPr>
                <w:rFonts w:asciiTheme="minorHAnsi" w:hAnsiTheme="minorHAnsi" w:cstheme="minorHAnsi"/>
                <w:sz w:val="22"/>
                <w:szCs w:val="22"/>
                <w:lang w:val="de-DE"/>
              </w:rPr>
            </w:pPr>
          </w:p>
          <w:p w:rsidR="0056771F" w:rsidRPr="0084121A" w:rsidRDefault="0056771F" w:rsidP="004310D1">
            <w:pPr>
              <w:spacing w:line="276" w:lineRule="auto"/>
              <w:jc w:val="both"/>
              <w:rPr>
                <w:rFonts w:asciiTheme="minorHAnsi" w:hAnsiTheme="minorHAnsi" w:cstheme="minorHAnsi"/>
                <w:sz w:val="22"/>
                <w:szCs w:val="22"/>
                <w:lang w:val="de-DE"/>
              </w:rPr>
            </w:pPr>
            <w:r w:rsidRPr="0084121A">
              <w:rPr>
                <w:rFonts w:asciiTheme="minorHAnsi" w:hAnsiTheme="minorHAnsi" w:cstheme="minorHAnsi"/>
                <w:sz w:val="22"/>
                <w:szCs w:val="22"/>
                <w:highlight w:val="lightGray"/>
                <w:lang w:val="de-DE"/>
              </w:rPr>
              <w:t>&lt;Name des Projektpartners 3&gt;</w:t>
            </w:r>
            <w:r w:rsidRPr="0084121A">
              <w:rPr>
                <w:rFonts w:asciiTheme="minorHAnsi" w:hAnsiTheme="minorHAnsi" w:cstheme="minorHAnsi"/>
                <w:sz w:val="22"/>
                <w:szCs w:val="22"/>
                <w:lang w:val="de-DE"/>
              </w:rPr>
              <w:br/>
            </w:r>
            <w:r w:rsidRPr="0084121A">
              <w:rPr>
                <w:rFonts w:asciiTheme="minorHAnsi" w:hAnsiTheme="minorHAnsi" w:cstheme="minorHAnsi"/>
                <w:sz w:val="22"/>
                <w:szCs w:val="22"/>
                <w:highlight w:val="lightGray"/>
                <w:lang w:val="de-DE"/>
              </w:rPr>
              <w:t>&lt;Adresse&gt;</w:t>
            </w:r>
            <w:r w:rsidRPr="0084121A">
              <w:rPr>
                <w:rFonts w:asciiTheme="minorHAnsi" w:hAnsiTheme="minorHAnsi" w:cstheme="minorHAnsi"/>
                <w:sz w:val="22"/>
                <w:szCs w:val="22"/>
                <w:lang w:val="de-DE"/>
              </w:rPr>
              <w:br/>
              <w:t xml:space="preserve">vertreten durch </w:t>
            </w:r>
            <w:r w:rsidRPr="0084121A">
              <w:rPr>
                <w:rFonts w:asciiTheme="minorHAnsi" w:hAnsiTheme="minorHAnsi" w:cstheme="minorHAnsi"/>
                <w:sz w:val="22"/>
                <w:szCs w:val="22"/>
                <w:highlight w:val="lightGray"/>
                <w:lang w:val="de-DE"/>
              </w:rPr>
              <w:t>&lt;Zeichnungsberechtigter&gt;</w:t>
            </w:r>
          </w:p>
          <w:p w:rsidR="0056771F" w:rsidRPr="0084121A" w:rsidRDefault="0056771F" w:rsidP="004310D1">
            <w:pPr>
              <w:spacing w:line="276" w:lineRule="auto"/>
              <w:jc w:val="both"/>
              <w:rPr>
                <w:rFonts w:asciiTheme="minorHAnsi" w:hAnsiTheme="minorHAnsi" w:cstheme="minorHAnsi"/>
                <w:sz w:val="22"/>
                <w:szCs w:val="22"/>
                <w:lang w:val="de-DE"/>
              </w:rPr>
            </w:pPr>
            <w:r w:rsidRPr="0084121A" w:rsidDel="00DE2E88">
              <w:rPr>
                <w:rFonts w:asciiTheme="minorHAnsi" w:hAnsiTheme="minorHAnsi" w:cstheme="minorHAnsi"/>
                <w:sz w:val="22"/>
                <w:szCs w:val="22"/>
                <w:lang w:val="de-DE"/>
              </w:rPr>
              <w:t xml:space="preserve"> </w:t>
            </w:r>
          </w:p>
          <w:p w:rsidR="0056771F" w:rsidRPr="0084121A" w:rsidRDefault="0056771F" w:rsidP="004310D1">
            <w:pPr>
              <w:spacing w:line="276" w:lineRule="auto"/>
              <w:jc w:val="both"/>
              <w:rPr>
                <w:rFonts w:asciiTheme="minorHAnsi" w:hAnsiTheme="minorHAnsi" w:cstheme="minorHAnsi"/>
                <w:b/>
                <w:i/>
                <w:sz w:val="22"/>
                <w:szCs w:val="22"/>
                <w:lang w:val="de-DE"/>
              </w:rPr>
            </w:pPr>
            <w:r w:rsidRPr="0084121A">
              <w:rPr>
                <w:rFonts w:asciiTheme="minorHAnsi" w:hAnsiTheme="minorHAnsi" w:cstheme="minorHAnsi"/>
                <w:b/>
                <w:i/>
                <w:sz w:val="22"/>
                <w:szCs w:val="22"/>
                <w:highlight w:val="lightGray"/>
                <w:lang w:val="de-DE"/>
              </w:rPr>
              <w:t>(bei Bedarf bitte hier weitere Projektpartner mit entsprechenden  Angaben einfügen und am Ende der Vereinbarung die Unterschriftszeilen ergänzen)</w:t>
            </w:r>
          </w:p>
          <w:p w:rsidR="0056771F" w:rsidRPr="0084121A" w:rsidRDefault="0056771F" w:rsidP="004310D1">
            <w:pPr>
              <w:spacing w:line="276" w:lineRule="auto"/>
              <w:jc w:val="both"/>
              <w:rPr>
                <w:rFonts w:asciiTheme="minorHAnsi" w:hAnsiTheme="minorHAnsi" w:cstheme="minorHAnsi"/>
                <w:b/>
                <w:i/>
                <w:sz w:val="22"/>
                <w:szCs w:val="22"/>
                <w:lang w:val="de-DE"/>
              </w:rPr>
            </w:pPr>
          </w:p>
          <w:p w:rsidR="0056771F" w:rsidRPr="0084121A" w:rsidRDefault="0056771F" w:rsidP="004310D1">
            <w:pPr>
              <w:spacing w:line="276" w:lineRule="auto"/>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als andere Begünstigte gemäß Art. 13 der Veror</w:t>
            </w:r>
            <w:r w:rsidRPr="0084121A">
              <w:rPr>
                <w:rFonts w:asciiTheme="minorHAnsi" w:hAnsiTheme="minorHAnsi" w:cstheme="minorHAnsi"/>
                <w:sz w:val="22"/>
                <w:szCs w:val="22"/>
                <w:lang w:val="de-DE"/>
              </w:rPr>
              <w:t>d</w:t>
            </w:r>
            <w:r w:rsidRPr="0084121A">
              <w:rPr>
                <w:rFonts w:asciiTheme="minorHAnsi" w:hAnsiTheme="minorHAnsi" w:cstheme="minorHAnsi"/>
                <w:sz w:val="22"/>
                <w:szCs w:val="22"/>
                <w:lang w:val="de-DE"/>
              </w:rPr>
              <w:t xml:space="preserve">nung (EU) Nr. 1299/2013, nachstehend einzeln oder gemeinsam </w:t>
            </w:r>
            <w:r w:rsidRPr="0084121A">
              <w:rPr>
                <w:rFonts w:asciiTheme="minorHAnsi" w:hAnsiTheme="minorHAnsi" w:cstheme="minorHAnsi"/>
                <w:b/>
                <w:sz w:val="22"/>
                <w:szCs w:val="22"/>
                <w:lang w:val="de-DE"/>
              </w:rPr>
              <w:t>„Projektpartner“</w:t>
            </w:r>
            <w:r w:rsidRPr="0084121A">
              <w:rPr>
                <w:rFonts w:asciiTheme="minorHAnsi" w:hAnsiTheme="minorHAnsi" w:cstheme="minorHAnsi"/>
                <w:sz w:val="22"/>
                <w:szCs w:val="22"/>
                <w:lang w:val="de-DE"/>
              </w:rPr>
              <w:t xml:space="preserve"> genannt,</w:t>
            </w:r>
          </w:p>
          <w:p w:rsidR="0056771F" w:rsidRPr="0084121A" w:rsidRDefault="0056771F" w:rsidP="004310D1">
            <w:pPr>
              <w:spacing w:line="276" w:lineRule="auto"/>
              <w:jc w:val="both"/>
              <w:rPr>
                <w:rFonts w:asciiTheme="minorHAnsi" w:hAnsiTheme="minorHAnsi" w:cstheme="minorHAnsi"/>
                <w:sz w:val="22"/>
                <w:szCs w:val="22"/>
                <w:lang w:val="de-DE"/>
              </w:rPr>
            </w:pPr>
          </w:p>
          <w:p w:rsidR="00043CA9" w:rsidRDefault="0056771F" w:rsidP="004310D1">
            <w:pPr>
              <w:spacing w:line="276" w:lineRule="auto"/>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 xml:space="preserve">folgende Partnerschaftsvereinbarung (nachstehend </w:t>
            </w:r>
            <w:r w:rsidRPr="0084121A">
              <w:rPr>
                <w:rFonts w:asciiTheme="minorHAnsi" w:hAnsiTheme="minorHAnsi" w:cstheme="minorHAnsi"/>
                <w:b/>
                <w:sz w:val="22"/>
                <w:szCs w:val="22"/>
                <w:lang w:val="de-DE"/>
              </w:rPr>
              <w:t>„Vereinbarung“</w:t>
            </w:r>
            <w:r w:rsidRPr="0084121A">
              <w:rPr>
                <w:rFonts w:asciiTheme="minorHAnsi" w:hAnsiTheme="minorHAnsi" w:cstheme="minorHAnsi"/>
                <w:sz w:val="22"/>
                <w:szCs w:val="22"/>
                <w:lang w:val="de-DE"/>
              </w:rPr>
              <w:t xml:space="preserve"> genannt) zur Durchführung des Pr</w:t>
            </w:r>
            <w:r w:rsidRPr="0084121A">
              <w:rPr>
                <w:rFonts w:asciiTheme="minorHAnsi" w:hAnsiTheme="minorHAnsi" w:cstheme="minorHAnsi"/>
                <w:sz w:val="22"/>
                <w:szCs w:val="22"/>
                <w:lang w:val="de-DE"/>
              </w:rPr>
              <w:t>o</w:t>
            </w:r>
            <w:r w:rsidRPr="0084121A">
              <w:rPr>
                <w:rFonts w:asciiTheme="minorHAnsi" w:hAnsiTheme="minorHAnsi" w:cstheme="minorHAnsi"/>
                <w:sz w:val="22"/>
                <w:szCs w:val="22"/>
                <w:lang w:val="de-DE"/>
              </w:rPr>
              <w:lastRenderedPageBreak/>
              <w:t xml:space="preserve">jektes </w:t>
            </w:r>
            <w:r w:rsidRPr="0084121A">
              <w:rPr>
                <w:rFonts w:asciiTheme="minorHAnsi" w:hAnsiTheme="minorHAnsi" w:cstheme="minorHAnsi"/>
                <w:sz w:val="22"/>
                <w:szCs w:val="22"/>
                <w:highlight w:val="lightGray"/>
                <w:lang w:val="de-DE"/>
              </w:rPr>
              <w:t>&lt;Projektname und Aktenzeichen&gt;</w:t>
            </w:r>
            <w:r w:rsidRPr="0084121A">
              <w:rPr>
                <w:rFonts w:asciiTheme="minorHAnsi" w:hAnsiTheme="minorHAnsi" w:cstheme="minorHAnsi"/>
                <w:sz w:val="22"/>
                <w:szCs w:val="22"/>
                <w:lang w:val="de-DE"/>
              </w:rPr>
              <w:t xml:space="preserve"> des Koop</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 xml:space="preserve">rationsprogramms Interreg 5A Deutschland-Danmark, welches vom Interreg-Ausschuss in seiner Sitzung am </w:t>
            </w:r>
            <w:r w:rsidRPr="0084121A">
              <w:rPr>
                <w:rFonts w:asciiTheme="minorHAnsi" w:hAnsiTheme="minorHAnsi" w:cstheme="minorHAnsi"/>
                <w:sz w:val="22"/>
                <w:szCs w:val="22"/>
                <w:highlight w:val="lightGray"/>
                <w:lang w:val="de-DE"/>
              </w:rPr>
              <w:t>&lt;Datum gemäß Art. 2 Abs. 1 Satz 1 des Leadpartnervertrags&gt;</w:t>
            </w:r>
            <w:r w:rsidRPr="0084121A">
              <w:rPr>
                <w:rFonts w:asciiTheme="minorHAnsi" w:hAnsiTheme="minorHAnsi" w:cstheme="minorHAnsi"/>
                <w:sz w:val="22"/>
                <w:szCs w:val="22"/>
                <w:lang w:val="de-DE"/>
              </w:rPr>
              <w:t xml:space="preserve"> genehmigt worden ist (nac</w:t>
            </w:r>
            <w:r w:rsidRPr="0084121A">
              <w:rPr>
                <w:rFonts w:asciiTheme="minorHAnsi" w:hAnsiTheme="minorHAnsi" w:cstheme="minorHAnsi"/>
                <w:sz w:val="22"/>
                <w:szCs w:val="22"/>
                <w:lang w:val="de-DE"/>
              </w:rPr>
              <w:t>h</w:t>
            </w:r>
            <w:r w:rsidRPr="0084121A">
              <w:rPr>
                <w:rFonts w:asciiTheme="minorHAnsi" w:hAnsiTheme="minorHAnsi" w:cstheme="minorHAnsi"/>
                <w:sz w:val="22"/>
                <w:szCs w:val="22"/>
                <w:lang w:val="de-DE"/>
              </w:rPr>
              <w:t xml:space="preserve">stehend </w:t>
            </w:r>
            <w:r w:rsidRPr="0084121A">
              <w:rPr>
                <w:rFonts w:asciiTheme="minorHAnsi" w:hAnsiTheme="minorHAnsi" w:cstheme="minorHAnsi"/>
                <w:b/>
                <w:sz w:val="22"/>
                <w:szCs w:val="22"/>
                <w:lang w:val="de-DE"/>
              </w:rPr>
              <w:t>„Projekt“</w:t>
            </w:r>
            <w:r w:rsidRPr="0084121A">
              <w:rPr>
                <w:rFonts w:asciiTheme="minorHAnsi" w:hAnsiTheme="minorHAnsi" w:cstheme="minorHAnsi"/>
                <w:sz w:val="22"/>
                <w:szCs w:val="22"/>
                <w:lang w:val="de-DE"/>
              </w:rPr>
              <w:t xml:space="preserve"> genannt).</w:t>
            </w:r>
          </w:p>
          <w:p w:rsidR="00043CA9" w:rsidRDefault="00043CA9" w:rsidP="004310D1">
            <w:pPr>
              <w:spacing w:line="276" w:lineRule="auto"/>
              <w:jc w:val="both"/>
              <w:rPr>
                <w:rFonts w:asciiTheme="minorHAnsi" w:hAnsiTheme="minorHAnsi" w:cstheme="minorHAnsi"/>
                <w:sz w:val="22"/>
                <w:szCs w:val="22"/>
                <w:lang w:val="de-DE"/>
              </w:rPr>
            </w:pPr>
          </w:p>
          <w:p w:rsidR="00043CA9" w:rsidRPr="0084121A" w:rsidRDefault="00043CA9" w:rsidP="004310D1">
            <w:pPr>
              <w:spacing w:line="276" w:lineRule="auto"/>
              <w:jc w:val="both"/>
              <w:rPr>
                <w:rFonts w:asciiTheme="minorHAnsi" w:hAnsiTheme="minorHAnsi" w:cstheme="minorHAnsi"/>
                <w:sz w:val="22"/>
                <w:szCs w:val="22"/>
                <w:lang w:val="de-DE"/>
              </w:rPr>
            </w:pPr>
          </w:p>
        </w:tc>
        <w:tc>
          <w:tcPr>
            <w:tcW w:w="567" w:type="dxa"/>
          </w:tcPr>
          <w:p w:rsidR="00D72A45" w:rsidRPr="0084121A" w:rsidRDefault="00D72A45">
            <w:pPr>
              <w:rPr>
                <w:rFonts w:asciiTheme="minorHAnsi" w:hAnsiTheme="minorHAnsi" w:cstheme="minorHAnsi"/>
                <w:sz w:val="22"/>
                <w:szCs w:val="22"/>
                <w:lang w:val="de-DE"/>
              </w:rPr>
            </w:pPr>
          </w:p>
        </w:tc>
        <w:tc>
          <w:tcPr>
            <w:tcW w:w="4990" w:type="dxa"/>
          </w:tcPr>
          <w:p w:rsidR="00A159AB" w:rsidRPr="00574122" w:rsidRDefault="00A159AB" w:rsidP="00DE2A84">
            <w:pPr>
              <w:spacing w:line="276" w:lineRule="auto"/>
              <w:jc w:val="center"/>
              <w:rPr>
                <w:rFonts w:asciiTheme="minorHAnsi" w:hAnsiTheme="minorHAnsi" w:cstheme="minorHAnsi"/>
                <w:b/>
                <w:sz w:val="22"/>
                <w:szCs w:val="22"/>
              </w:rPr>
            </w:pPr>
            <w:r w:rsidRPr="00574122">
              <w:rPr>
                <w:rFonts w:asciiTheme="minorHAnsi" w:hAnsiTheme="minorHAnsi" w:cstheme="minorHAnsi"/>
                <w:b/>
                <w:sz w:val="22"/>
                <w:szCs w:val="22"/>
              </w:rPr>
              <w:t xml:space="preserve">Partnerskabsaftale om gennemførelse af projektet </w:t>
            </w:r>
            <w:r w:rsidRPr="00574122">
              <w:rPr>
                <w:rFonts w:asciiTheme="minorHAnsi" w:hAnsiTheme="minorHAnsi" w:cstheme="minorHAnsi"/>
                <w:sz w:val="22"/>
                <w:szCs w:val="22"/>
                <w:highlight w:val="lightGray"/>
              </w:rPr>
              <w:t>&lt;projektnavn og sagsnummer&gt;</w:t>
            </w:r>
            <w:r w:rsidRPr="00574122">
              <w:rPr>
                <w:rFonts w:asciiTheme="minorHAnsi" w:hAnsiTheme="minorHAnsi" w:cstheme="minorHAnsi"/>
                <w:b/>
                <w:sz w:val="22"/>
                <w:szCs w:val="22"/>
              </w:rPr>
              <w:t xml:space="preserve"> under sam</w:t>
            </w:r>
            <w:r>
              <w:rPr>
                <w:rFonts w:asciiTheme="minorHAnsi" w:hAnsiTheme="minorHAnsi" w:cstheme="minorHAnsi"/>
                <w:b/>
                <w:sz w:val="22"/>
                <w:szCs w:val="22"/>
              </w:rPr>
              <w:t>-</w:t>
            </w:r>
            <w:r w:rsidRPr="00574122">
              <w:rPr>
                <w:rFonts w:asciiTheme="minorHAnsi" w:hAnsiTheme="minorHAnsi" w:cstheme="minorHAnsi"/>
                <w:b/>
                <w:sz w:val="22"/>
                <w:szCs w:val="22"/>
              </w:rPr>
              <w:t>arbejdsprogrammet Interreg 5A Deutschland-Danmark</w:t>
            </w:r>
          </w:p>
          <w:p w:rsidR="00D72A45" w:rsidRDefault="00D72A45" w:rsidP="00A159AB">
            <w:pPr>
              <w:spacing w:line="276" w:lineRule="auto"/>
              <w:jc w:val="both"/>
              <w:rPr>
                <w:rFonts w:asciiTheme="minorHAnsi" w:hAnsiTheme="minorHAnsi" w:cstheme="minorHAnsi"/>
                <w:sz w:val="22"/>
                <w:szCs w:val="22"/>
              </w:rPr>
            </w:pPr>
          </w:p>
          <w:p w:rsidR="00A159AB" w:rsidRDefault="00A159AB" w:rsidP="00A159AB">
            <w:pPr>
              <w:spacing w:line="276" w:lineRule="auto"/>
              <w:jc w:val="both"/>
              <w:rPr>
                <w:rFonts w:asciiTheme="minorHAnsi" w:hAnsiTheme="minorHAnsi" w:cstheme="minorHAnsi"/>
                <w:sz w:val="22"/>
                <w:szCs w:val="22"/>
              </w:rPr>
            </w:pPr>
            <w:r w:rsidRPr="00574122">
              <w:rPr>
                <w:rFonts w:asciiTheme="minorHAnsi" w:hAnsiTheme="minorHAnsi" w:cstheme="minorHAnsi"/>
                <w:sz w:val="22"/>
                <w:szCs w:val="22"/>
              </w:rPr>
              <w:t>Baseret på</w:t>
            </w:r>
          </w:p>
          <w:p w:rsidR="00A159AB" w:rsidRPr="00574122" w:rsidRDefault="00A159AB" w:rsidP="00A159AB">
            <w:pPr>
              <w:spacing w:line="276" w:lineRule="auto"/>
              <w:jc w:val="both"/>
              <w:rPr>
                <w:rFonts w:asciiTheme="minorHAnsi" w:hAnsiTheme="minorHAnsi" w:cstheme="minorHAnsi"/>
                <w:sz w:val="22"/>
                <w:szCs w:val="22"/>
              </w:rPr>
            </w:pPr>
          </w:p>
          <w:p w:rsidR="00A159AB" w:rsidRDefault="00A159AB" w:rsidP="00A159AB">
            <w:pPr>
              <w:pStyle w:val="Listeafsnit"/>
              <w:numPr>
                <w:ilvl w:val="0"/>
                <w:numId w:val="21"/>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Europa-Parlamentets og Rådets forordning (EU) nr. 1299/2013 af 17. december 2013 med særlige bestemmelser om støtte fra den Europæiske Fond for Regionaludvikling (EFRU) til målet om ”Europæisk territorialt samarbejde” – i den til enhver tid gældende version,</w:t>
            </w:r>
          </w:p>
          <w:p w:rsidR="00A159AB" w:rsidRPr="00574122" w:rsidRDefault="00A159AB" w:rsidP="00A159AB">
            <w:pPr>
              <w:pStyle w:val="Listeafsnit"/>
              <w:spacing w:after="200" w:line="276" w:lineRule="auto"/>
              <w:ind w:left="720"/>
              <w:contextualSpacing/>
              <w:jc w:val="both"/>
              <w:rPr>
                <w:rFonts w:asciiTheme="minorHAnsi" w:hAnsiTheme="minorHAnsi" w:cstheme="minorHAnsi"/>
                <w:sz w:val="22"/>
                <w:szCs w:val="22"/>
              </w:rPr>
            </w:pPr>
          </w:p>
          <w:p w:rsidR="00A159AB" w:rsidRDefault="00A159AB" w:rsidP="00A159AB">
            <w:pPr>
              <w:pStyle w:val="Listeafsnit"/>
              <w:numPr>
                <w:ilvl w:val="0"/>
                <w:numId w:val="21"/>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 xml:space="preserve">for danske leadpartnere og projektpartnere: Bekendtgørelse nr. 532 af </w:t>
            </w:r>
            <w:proofErr w:type="gramStart"/>
            <w:r w:rsidRPr="00574122">
              <w:rPr>
                <w:rFonts w:asciiTheme="minorHAnsi" w:hAnsiTheme="minorHAnsi" w:cstheme="minorHAnsi"/>
                <w:sz w:val="22"/>
                <w:szCs w:val="22"/>
              </w:rPr>
              <w:t>27.05.2014</w:t>
            </w:r>
            <w:proofErr w:type="gramEnd"/>
            <w:r w:rsidRPr="00574122">
              <w:rPr>
                <w:rFonts w:asciiTheme="minorHAnsi" w:hAnsiTheme="minorHAnsi" w:cstheme="minorHAnsi"/>
                <w:sz w:val="22"/>
                <w:szCs w:val="22"/>
              </w:rPr>
              <w:t xml:space="preserve"> om a</w:t>
            </w:r>
            <w:r w:rsidRPr="00574122">
              <w:rPr>
                <w:rFonts w:asciiTheme="minorHAnsi" w:hAnsiTheme="minorHAnsi" w:cstheme="minorHAnsi"/>
                <w:sz w:val="22"/>
                <w:szCs w:val="22"/>
              </w:rPr>
              <w:t>n</w:t>
            </w:r>
            <w:r w:rsidRPr="00574122">
              <w:rPr>
                <w:rFonts w:asciiTheme="minorHAnsi" w:hAnsiTheme="minorHAnsi" w:cstheme="minorHAnsi"/>
                <w:sz w:val="22"/>
                <w:szCs w:val="22"/>
              </w:rPr>
              <w:t>svar og kompetencefordeling m.v. i forbi</w:t>
            </w:r>
            <w:r w:rsidRPr="00574122">
              <w:rPr>
                <w:rFonts w:asciiTheme="minorHAnsi" w:hAnsiTheme="minorHAnsi" w:cstheme="minorHAnsi"/>
                <w:sz w:val="22"/>
                <w:szCs w:val="22"/>
              </w:rPr>
              <w:t>n</w:t>
            </w:r>
            <w:r w:rsidRPr="00574122">
              <w:rPr>
                <w:rFonts w:asciiTheme="minorHAnsi" w:hAnsiTheme="minorHAnsi" w:cstheme="minorHAnsi"/>
                <w:sz w:val="22"/>
                <w:szCs w:val="22"/>
              </w:rPr>
              <w:t>delse med administration af tilskud fra Den Europæiske Regionalfond og Den Europæ</w:t>
            </w:r>
            <w:r w:rsidRPr="00574122">
              <w:rPr>
                <w:rFonts w:asciiTheme="minorHAnsi" w:hAnsiTheme="minorHAnsi" w:cstheme="minorHAnsi"/>
                <w:sz w:val="22"/>
                <w:szCs w:val="22"/>
              </w:rPr>
              <w:t>i</w:t>
            </w:r>
            <w:r w:rsidRPr="00574122">
              <w:rPr>
                <w:rFonts w:asciiTheme="minorHAnsi" w:hAnsiTheme="minorHAnsi" w:cstheme="minorHAnsi"/>
                <w:sz w:val="22"/>
                <w:szCs w:val="22"/>
              </w:rPr>
              <w:t>ske Socialfond – i den til enhver tid gælde</w:t>
            </w:r>
            <w:r w:rsidRPr="00574122">
              <w:rPr>
                <w:rFonts w:asciiTheme="minorHAnsi" w:hAnsiTheme="minorHAnsi" w:cstheme="minorHAnsi"/>
                <w:sz w:val="22"/>
                <w:szCs w:val="22"/>
              </w:rPr>
              <w:t>n</w:t>
            </w:r>
            <w:r w:rsidRPr="00574122">
              <w:rPr>
                <w:rFonts w:asciiTheme="minorHAnsi" w:hAnsiTheme="minorHAnsi" w:cstheme="minorHAnsi"/>
                <w:sz w:val="22"/>
                <w:szCs w:val="22"/>
              </w:rPr>
              <w:t>de version,</w:t>
            </w:r>
          </w:p>
          <w:p w:rsidR="00A159AB" w:rsidRPr="00A159AB" w:rsidRDefault="00A159AB" w:rsidP="00A159AB">
            <w:pPr>
              <w:pStyle w:val="Listeafsnit"/>
              <w:spacing w:line="276" w:lineRule="auto"/>
              <w:jc w:val="both"/>
              <w:rPr>
                <w:rFonts w:asciiTheme="minorHAnsi" w:hAnsiTheme="minorHAnsi" w:cstheme="minorHAnsi"/>
                <w:sz w:val="22"/>
                <w:szCs w:val="22"/>
              </w:rPr>
            </w:pPr>
          </w:p>
          <w:p w:rsidR="00A159AB" w:rsidRDefault="00A159AB" w:rsidP="00A159AB">
            <w:pPr>
              <w:spacing w:after="200" w:line="276" w:lineRule="auto"/>
              <w:contextualSpacing/>
              <w:jc w:val="both"/>
              <w:rPr>
                <w:rFonts w:asciiTheme="minorHAnsi" w:hAnsiTheme="minorHAnsi" w:cstheme="minorHAnsi"/>
                <w:sz w:val="22"/>
                <w:szCs w:val="22"/>
              </w:rPr>
            </w:pPr>
          </w:p>
          <w:p w:rsidR="00A159AB" w:rsidRDefault="00A159AB" w:rsidP="00A159AB">
            <w:pPr>
              <w:spacing w:after="200" w:line="276" w:lineRule="auto"/>
              <w:contextualSpacing/>
              <w:jc w:val="both"/>
              <w:rPr>
                <w:rFonts w:asciiTheme="minorHAnsi" w:hAnsiTheme="minorHAnsi" w:cstheme="minorHAnsi"/>
                <w:sz w:val="22"/>
                <w:szCs w:val="22"/>
              </w:rPr>
            </w:pPr>
          </w:p>
          <w:p w:rsidR="00A159AB" w:rsidRPr="00A159AB" w:rsidRDefault="00A159AB" w:rsidP="00A159AB">
            <w:pPr>
              <w:spacing w:after="200" w:line="276" w:lineRule="auto"/>
              <w:contextualSpacing/>
              <w:jc w:val="both"/>
              <w:rPr>
                <w:rFonts w:asciiTheme="minorHAnsi" w:hAnsiTheme="minorHAnsi" w:cstheme="minorHAnsi"/>
                <w:sz w:val="22"/>
                <w:szCs w:val="22"/>
              </w:rPr>
            </w:pPr>
          </w:p>
          <w:p w:rsidR="00A159AB" w:rsidRDefault="00A159AB" w:rsidP="00A159AB">
            <w:pPr>
              <w:pStyle w:val="Listeafsnit"/>
              <w:numPr>
                <w:ilvl w:val="0"/>
                <w:numId w:val="21"/>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 xml:space="preserve">for danske leadpartnere og projektpartnere: Bekendtgørelse nr. 586 af </w:t>
            </w:r>
            <w:proofErr w:type="gramStart"/>
            <w:r w:rsidRPr="00574122">
              <w:rPr>
                <w:rFonts w:asciiTheme="minorHAnsi" w:hAnsiTheme="minorHAnsi" w:cstheme="minorHAnsi"/>
                <w:sz w:val="22"/>
                <w:szCs w:val="22"/>
              </w:rPr>
              <w:t>03.06.2014</w:t>
            </w:r>
            <w:proofErr w:type="gramEnd"/>
            <w:r w:rsidRPr="00574122">
              <w:rPr>
                <w:rFonts w:asciiTheme="minorHAnsi" w:hAnsiTheme="minorHAnsi" w:cstheme="minorHAnsi"/>
                <w:sz w:val="22"/>
                <w:szCs w:val="22"/>
              </w:rPr>
              <w:t xml:space="preserve"> om støtteberettigelse, regnskab, revision og ko</w:t>
            </w:r>
            <w:r w:rsidRPr="00574122">
              <w:rPr>
                <w:rFonts w:asciiTheme="minorHAnsi" w:hAnsiTheme="minorHAnsi" w:cstheme="minorHAnsi"/>
                <w:sz w:val="22"/>
                <w:szCs w:val="22"/>
              </w:rPr>
              <w:t>n</w:t>
            </w:r>
            <w:r w:rsidRPr="00574122">
              <w:rPr>
                <w:rFonts w:asciiTheme="minorHAnsi" w:hAnsiTheme="minorHAnsi" w:cstheme="minorHAnsi"/>
                <w:sz w:val="22"/>
                <w:szCs w:val="22"/>
              </w:rPr>
              <w:t>trol m.v. i forbindelse med udbetaling af ti</w:t>
            </w:r>
            <w:r w:rsidRPr="00574122">
              <w:rPr>
                <w:rFonts w:asciiTheme="minorHAnsi" w:hAnsiTheme="minorHAnsi" w:cstheme="minorHAnsi"/>
                <w:sz w:val="22"/>
                <w:szCs w:val="22"/>
              </w:rPr>
              <w:t>l</w:t>
            </w:r>
            <w:r w:rsidRPr="00574122">
              <w:rPr>
                <w:rFonts w:asciiTheme="minorHAnsi" w:hAnsiTheme="minorHAnsi" w:cstheme="minorHAnsi"/>
                <w:sz w:val="22"/>
                <w:szCs w:val="22"/>
              </w:rPr>
              <w:t>skud fra Den Europæiske Regionalfond og Den Europæiske Socialfond – i den til enhver tid gældende version,</w:t>
            </w:r>
          </w:p>
          <w:p w:rsidR="00A159AB" w:rsidRDefault="00A159AB" w:rsidP="00A159AB">
            <w:pPr>
              <w:spacing w:after="200" w:line="276" w:lineRule="auto"/>
              <w:contextualSpacing/>
              <w:jc w:val="both"/>
              <w:rPr>
                <w:rFonts w:asciiTheme="minorHAnsi" w:hAnsiTheme="minorHAnsi" w:cstheme="minorHAnsi"/>
                <w:sz w:val="22"/>
                <w:szCs w:val="22"/>
              </w:rPr>
            </w:pPr>
          </w:p>
          <w:p w:rsidR="00A159AB" w:rsidRDefault="00A159AB" w:rsidP="00A159AB">
            <w:pPr>
              <w:spacing w:after="200" w:line="276" w:lineRule="auto"/>
              <w:contextualSpacing/>
              <w:jc w:val="both"/>
              <w:rPr>
                <w:rFonts w:asciiTheme="minorHAnsi" w:hAnsiTheme="minorHAnsi" w:cstheme="minorHAnsi"/>
                <w:sz w:val="22"/>
                <w:szCs w:val="22"/>
              </w:rPr>
            </w:pPr>
          </w:p>
          <w:p w:rsidR="00A159AB" w:rsidRDefault="00A159AB" w:rsidP="00A159AB">
            <w:pPr>
              <w:spacing w:after="200" w:line="276" w:lineRule="auto"/>
              <w:contextualSpacing/>
              <w:jc w:val="both"/>
              <w:rPr>
                <w:rFonts w:asciiTheme="minorHAnsi" w:hAnsiTheme="minorHAnsi" w:cstheme="minorHAnsi"/>
                <w:sz w:val="22"/>
                <w:szCs w:val="22"/>
              </w:rPr>
            </w:pPr>
          </w:p>
          <w:p w:rsidR="00A159AB" w:rsidRDefault="00A159AB" w:rsidP="00A159AB">
            <w:pPr>
              <w:spacing w:after="200" w:line="276" w:lineRule="auto"/>
              <w:contextualSpacing/>
              <w:jc w:val="both"/>
              <w:rPr>
                <w:rFonts w:asciiTheme="minorHAnsi" w:hAnsiTheme="minorHAnsi" w:cstheme="minorHAnsi"/>
                <w:sz w:val="22"/>
                <w:szCs w:val="22"/>
              </w:rPr>
            </w:pPr>
          </w:p>
          <w:p w:rsidR="00A159AB" w:rsidRPr="00A159AB" w:rsidRDefault="00A159AB" w:rsidP="00A159AB">
            <w:pPr>
              <w:spacing w:after="200" w:line="276" w:lineRule="auto"/>
              <w:contextualSpacing/>
              <w:jc w:val="both"/>
              <w:rPr>
                <w:rFonts w:asciiTheme="minorHAnsi" w:hAnsiTheme="minorHAnsi" w:cstheme="minorHAnsi"/>
                <w:sz w:val="22"/>
                <w:szCs w:val="22"/>
              </w:rPr>
            </w:pPr>
          </w:p>
          <w:p w:rsidR="00A159AB" w:rsidRDefault="00A159AB" w:rsidP="00A159AB">
            <w:pPr>
              <w:pStyle w:val="Listeafsnit"/>
              <w:numPr>
                <w:ilvl w:val="0"/>
                <w:numId w:val="21"/>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samarbejdsprogrammet Interreg 5A Deu</w:t>
            </w:r>
            <w:r w:rsidRPr="00574122">
              <w:rPr>
                <w:rFonts w:asciiTheme="minorHAnsi" w:hAnsiTheme="minorHAnsi" w:cstheme="minorHAnsi"/>
                <w:sz w:val="22"/>
                <w:szCs w:val="22"/>
              </w:rPr>
              <w:t>t</w:t>
            </w:r>
            <w:r w:rsidRPr="00574122">
              <w:rPr>
                <w:rFonts w:asciiTheme="minorHAnsi" w:hAnsiTheme="minorHAnsi" w:cstheme="minorHAnsi"/>
                <w:sz w:val="22"/>
                <w:szCs w:val="22"/>
              </w:rPr>
              <w:t xml:space="preserve">schland-Danmark CCI 2014TC16RFCB056 – herefter kaldet </w:t>
            </w:r>
            <w:r w:rsidRPr="00574122">
              <w:rPr>
                <w:rFonts w:asciiTheme="minorHAnsi" w:hAnsiTheme="minorHAnsi" w:cstheme="minorHAnsi"/>
                <w:b/>
                <w:sz w:val="22"/>
                <w:szCs w:val="22"/>
              </w:rPr>
              <w:t>”program“</w:t>
            </w:r>
            <w:r w:rsidRPr="00574122">
              <w:rPr>
                <w:rFonts w:asciiTheme="minorHAnsi" w:hAnsiTheme="minorHAnsi" w:cstheme="minorHAnsi"/>
                <w:sz w:val="22"/>
                <w:szCs w:val="22"/>
              </w:rPr>
              <w:t xml:space="preserve"> – i den til enhver tid gældende version,</w:t>
            </w:r>
          </w:p>
          <w:p w:rsidR="00A159AB" w:rsidRDefault="00A159AB" w:rsidP="00A159AB">
            <w:pPr>
              <w:pStyle w:val="Listeafsnit"/>
              <w:spacing w:after="200" w:line="276" w:lineRule="auto"/>
              <w:ind w:left="720"/>
              <w:contextualSpacing/>
              <w:jc w:val="both"/>
              <w:rPr>
                <w:rFonts w:asciiTheme="minorHAnsi" w:hAnsiTheme="minorHAnsi" w:cstheme="minorHAnsi"/>
                <w:sz w:val="22"/>
                <w:szCs w:val="22"/>
              </w:rPr>
            </w:pPr>
          </w:p>
          <w:p w:rsidR="00A159AB" w:rsidRPr="00574122" w:rsidRDefault="00A159AB" w:rsidP="00A159AB">
            <w:pPr>
              <w:pStyle w:val="Listeafsnit"/>
              <w:numPr>
                <w:ilvl w:val="0"/>
                <w:numId w:val="21"/>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lastRenderedPageBreak/>
              <w:t>programhåndbogen samt faktaark om pr</w:t>
            </w:r>
            <w:r w:rsidRPr="00574122">
              <w:rPr>
                <w:rFonts w:asciiTheme="minorHAnsi" w:hAnsiTheme="minorHAnsi" w:cstheme="minorHAnsi"/>
                <w:sz w:val="22"/>
                <w:szCs w:val="22"/>
              </w:rPr>
              <w:t>o</w:t>
            </w:r>
            <w:r w:rsidRPr="00574122">
              <w:rPr>
                <w:rFonts w:asciiTheme="minorHAnsi" w:hAnsiTheme="minorHAnsi" w:cstheme="minorHAnsi"/>
                <w:sz w:val="22"/>
                <w:szCs w:val="22"/>
              </w:rPr>
              <w:t>grammet – i den til enhver tid gældende ve</w:t>
            </w:r>
            <w:r w:rsidRPr="00574122">
              <w:rPr>
                <w:rFonts w:asciiTheme="minorHAnsi" w:hAnsiTheme="minorHAnsi" w:cstheme="minorHAnsi"/>
                <w:sz w:val="22"/>
                <w:szCs w:val="22"/>
              </w:rPr>
              <w:t>r</w:t>
            </w:r>
            <w:r w:rsidRPr="00574122">
              <w:rPr>
                <w:rFonts w:asciiTheme="minorHAnsi" w:hAnsiTheme="minorHAnsi" w:cstheme="minorHAnsi"/>
                <w:sz w:val="22"/>
                <w:szCs w:val="22"/>
              </w:rPr>
              <w:t xml:space="preserve">sion samt </w:t>
            </w:r>
          </w:p>
          <w:p w:rsidR="00A159AB" w:rsidRDefault="00A159AB" w:rsidP="00A159AB">
            <w:pPr>
              <w:pStyle w:val="Listeafsnit"/>
              <w:numPr>
                <w:ilvl w:val="0"/>
                <w:numId w:val="21"/>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leadpartneraftalen om et tilskud fra sama</w:t>
            </w:r>
            <w:r w:rsidRPr="00574122">
              <w:rPr>
                <w:rFonts w:asciiTheme="minorHAnsi" w:hAnsiTheme="minorHAnsi" w:cstheme="minorHAnsi"/>
                <w:sz w:val="22"/>
                <w:szCs w:val="22"/>
              </w:rPr>
              <w:t>r</w:t>
            </w:r>
            <w:r w:rsidRPr="00574122">
              <w:rPr>
                <w:rFonts w:asciiTheme="minorHAnsi" w:hAnsiTheme="minorHAnsi" w:cstheme="minorHAnsi"/>
                <w:sz w:val="22"/>
                <w:szCs w:val="22"/>
              </w:rPr>
              <w:t xml:space="preserve">bejdsprogrammet Interreg 5a Deutschland-Danmark til gennemførelse af projektet </w:t>
            </w:r>
            <w:r w:rsidRPr="00574122">
              <w:rPr>
                <w:rFonts w:asciiTheme="minorHAnsi" w:hAnsiTheme="minorHAnsi" w:cstheme="minorHAnsi"/>
                <w:sz w:val="22"/>
                <w:szCs w:val="22"/>
                <w:highlight w:val="lightGray"/>
              </w:rPr>
              <w:t>&lt;projektnavn og sagsnummer &gt;</w:t>
            </w:r>
            <w:r w:rsidRPr="00574122">
              <w:rPr>
                <w:rFonts w:asciiTheme="minorHAnsi" w:hAnsiTheme="minorHAnsi" w:cstheme="minorHAnsi"/>
                <w:sz w:val="22"/>
                <w:szCs w:val="22"/>
              </w:rPr>
              <w:t xml:space="preserve"> af </w:t>
            </w:r>
            <w:r w:rsidRPr="00574122">
              <w:rPr>
                <w:rFonts w:asciiTheme="minorHAnsi" w:hAnsiTheme="minorHAnsi" w:cstheme="minorHAnsi"/>
                <w:sz w:val="22"/>
                <w:szCs w:val="22"/>
                <w:highlight w:val="lightGray"/>
              </w:rPr>
              <w:t>&lt;dato for underskrivelse af leadpartneraftalen&gt;</w:t>
            </w:r>
            <w:r w:rsidRPr="00574122">
              <w:rPr>
                <w:rFonts w:asciiTheme="minorHAnsi" w:hAnsiTheme="minorHAnsi" w:cstheme="minorHAnsi"/>
                <w:sz w:val="22"/>
                <w:szCs w:val="22"/>
              </w:rPr>
              <w:t xml:space="preserve"> (i det følgende kaldet ”</w:t>
            </w:r>
            <w:r w:rsidRPr="00574122">
              <w:rPr>
                <w:rFonts w:asciiTheme="minorHAnsi" w:hAnsiTheme="minorHAnsi" w:cstheme="minorHAnsi"/>
                <w:b/>
                <w:sz w:val="22"/>
                <w:szCs w:val="22"/>
              </w:rPr>
              <w:t>leadpartneraftale”</w:t>
            </w:r>
            <w:r w:rsidRPr="00574122">
              <w:rPr>
                <w:rFonts w:asciiTheme="minorHAnsi" w:hAnsiTheme="minorHAnsi" w:cstheme="minorHAnsi"/>
                <w:sz w:val="22"/>
                <w:szCs w:val="22"/>
              </w:rPr>
              <w:t>)</w:t>
            </w:r>
          </w:p>
          <w:p w:rsidR="00A159AB" w:rsidRPr="00574122" w:rsidRDefault="00A159AB" w:rsidP="00A159AB">
            <w:pPr>
              <w:pStyle w:val="Listeafsnit"/>
              <w:spacing w:after="200" w:line="276" w:lineRule="auto"/>
              <w:ind w:left="720"/>
              <w:contextualSpacing/>
              <w:jc w:val="both"/>
              <w:rPr>
                <w:rFonts w:asciiTheme="minorHAnsi" w:hAnsiTheme="minorHAnsi" w:cstheme="minorHAnsi"/>
                <w:sz w:val="22"/>
                <w:szCs w:val="22"/>
              </w:rPr>
            </w:pPr>
          </w:p>
          <w:p w:rsidR="00A159AB" w:rsidRDefault="00A159AB" w:rsidP="00A159AB">
            <w:pPr>
              <w:spacing w:line="276" w:lineRule="auto"/>
              <w:jc w:val="both"/>
              <w:rPr>
                <w:rFonts w:asciiTheme="minorHAnsi" w:hAnsiTheme="minorHAnsi" w:cstheme="minorHAnsi"/>
                <w:sz w:val="22"/>
                <w:szCs w:val="22"/>
              </w:rPr>
            </w:pPr>
            <w:r w:rsidRPr="00574122">
              <w:rPr>
                <w:rFonts w:asciiTheme="minorHAnsi" w:hAnsiTheme="minorHAnsi" w:cstheme="minorHAnsi"/>
                <w:sz w:val="22"/>
                <w:szCs w:val="22"/>
              </w:rPr>
              <w:t>indgår</w:t>
            </w:r>
          </w:p>
          <w:p w:rsidR="00A159AB" w:rsidRPr="00574122" w:rsidRDefault="00A159AB" w:rsidP="00A159AB">
            <w:pPr>
              <w:spacing w:line="276" w:lineRule="auto"/>
              <w:jc w:val="both"/>
              <w:rPr>
                <w:rFonts w:asciiTheme="minorHAnsi" w:hAnsiTheme="minorHAnsi" w:cstheme="minorHAnsi"/>
                <w:sz w:val="22"/>
                <w:szCs w:val="22"/>
              </w:rPr>
            </w:pPr>
          </w:p>
          <w:p w:rsidR="00A159AB" w:rsidRDefault="00A159AB" w:rsidP="00A159AB">
            <w:pPr>
              <w:spacing w:line="276" w:lineRule="auto"/>
              <w:jc w:val="both"/>
              <w:rPr>
                <w:rFonts w:asciiTheme="minorHAnsi" w:hAnsiTheme="minorHAnsi" w:cstheme="minorHAnsi"/>
                <w:sz w:val="22"/>
                <w:szCs w:val="22"/>
              </w:rPr>
            </w:pPr>
            <w:r w:rsidRPr="00574122">
              <w:rPr>
                <w:rFonts w:asciiTheme="minorHAnsi" w:hAnsiTheme="minorHAnsi" w:cstheme="minorHAnsi"/>
                <w:sz w:val="22"/>
                <w:szCs w:val="22"/>
                <w:highlight w:val="lightGray"/>
              </w:rPr>
              <w:t>&lt;leadpartnerens navn&gt;</w:t>
            </w:r>
            <w:r w:rsidRPr="00574122">
              <w:rPr>
                <w:rFonts w:asciiTheme="minorHAnsi" w:hAnsiTheme="minorHAnsi" w:cstheme="minorHAnsi"/>
                <w:sz w:val="22"/>
                <w:szCs w:val="22"/>
              </w:rPr>
              <w:br/>
            </w:r>
            <w:r w:rsidRPr="00574122">
              <w:rPr>
                <w:rFonts w:asciiTheme="minorHAnsi" w:hAnsiTheme="minorHAnsi" w:cstheme="minorHAnsi"/>
                <w:sz w:val="22"/>
                <w:szCs w:val="22"/>
                <w:highlight w:val="lightGray"/>
              </w:rPr>
              <w:t>&lt;adresse&gt;</w:t>
            </w:r>
            <w:r w:rsidRPr="00574122">
              <w:rPr>
                <w:rFonts w:asciiTheme="minorHAnsi" w:hAnsiTheme="minorHAnsi" w:cstheme="minorHAnsi"/>
                <w:sz w:val="22"/>
                <w:szCs w:val="22"/>
              </w:rPr>
              <w:br/>
              <w:t xml:space="preserve">ved </w:t>
            </w:r>
            <w:r w:rsidRPr="00574122">
              <w:rPr>
                <w:rFonts w:asciiTheme="minorHAnsi" w:hAnsiTheme="minorHAnsi" w:cstheme="minorHAnsi"/>
                <w:sz w:val="22"/>
                <w:szCs w:val="22"/>
                <w:highlight w:val="lightGray"/>
              </w:rPr>
              <w:t>&lt;tegningsberettiget&gt;</w:t>
            </w:r>
          </w:p>
          <w:p w:rsidR="00A159AB" w:rsidRPr="00574122" w:rsidRDefault="00A159AB" w:rsidP="00A159AB">
            <w:pPr>
              <w:spacing w:line="276" w:lineRule="auto"/>
              <w:jc w:val="both"/>
              <w:rPr>
                <w:rFonts w:asciiTheme="minorHAnsi" w:hAnsiTheme="minorHAnsi" w:cstheme="minorHAnsi"/>
                <w:sz w:val="22"/>
                <w:szCs w:val="22"/>
              </w:rPr>
            </w:pPr>
          </w:p>
          <w:p w:rsidR="00A159AB" w:rsidRDefault="00A159AB" w:rsidP="00A159AB">
            <w:pPr>
              <w:spacing w:line="276" w:lineRule="auto"/>
              <w:jc w:val="both"/>
              <w:rPr>
                <w:rFonts w:asciiTheme="minorHAnsi" w:hAnsiTheme="minorHAnsi" w:cstheme="minorHAnsi"/>
                <w:sz w:val="22"/>
                <w:szCs w:val="22"/>
              </w:rPr>
            </w:pPr>
            <w:r w:rsidRPr="00574122">
              <w:rPr>
                <w:rFonts w:asciiTheme="minorHAnsi" w:hAnsiTheme="minorHAnsi" w:cstheme="minorHAnsi"/>
                <w:sz w:val="22"/>
                <w:szCs w:val="22"/>
              </w:rPr>
              <w:t>som ledende støttemodtager i henhold til artikel 13 i forordning (EU) nr. 1299/2013, i det følgende kaldet ”</w:t>
            </w:r>
            <w:r w:rsidRPr="00574122">
              <w:rPr>
                <w:rFonts w:asciiTheme="minorHAnsi" w:hAnsiTheme="minorHAnsi" w:cstheme="minorHAnsi"/>
                <w:b/>
                <w:sz w:val="22"/>
                <w:szCs w:val="22"/>
              </w:rPr>
              <w:t>leadpartner</w:t>
            </w:r>
            <w:r w:rsidRPr="00574122">
              <w:rPr>
                <w:rFonts w:asciiTheme="minorHAnsi" w:hAnsiTheme="minorHAnsi" w:cstheme="minorHAnsi"/>
                <w:sz w:val="22"/>
                <w:szCs w:val="22"/>
              </w:rPr>
              <w:t>”</w:t>
            </w:r>
          </w:p>
          <w:p w:rsidR="00A159AB" w:rsidRPr="00574122" w:rsidRDefault="00A159AB" w:rsidP="00A159AB">
            <w:pPr>
              <w:spacing w:line="276" w:lineRule="auto"/>
              <w:jc w:val="both"/>
              <w:rPr>
                <w:rFonts w:asciiTheme="minorHAnsi" w:hAnsiTheme="minorHAnsi" w:cstheme="minorHAnsi"/>
                <w:sz w:val="22"/>
                <w:szCs w:val="22"/>
              </w:rPr>
            </w:pPr>
          </w:p>
          <w:p w:rsidR="00A159AB" w:rsidRDefault="00A159AB" w:rsidP="00A159AB">
            <w:pPr>
              <w:spacing w:line="276" w:lineRule="auto"/>
              <w:jc w:val="both"/>
              <w:rPr>
                <w:rFonts w:asciiTheme="minorHAnsi" w:hAnsiTheme="minorHAnsi" w:cstheme="minorHAnsi"/>
                <w:sz w:val="22"/>
                <w:szCs w:val="22"/>
              </w:rPr>
            </w:pPr>
            <w:r w:rsidRPr="00574122">
              <w:rPr>
                <w:rFonts w:asciiTheme="minorHAnsi" w:hAnsiTheme="minorHAnsi" w:cstheme="minorHAnsi"/>
                <w:sz w:val="22"/>
                <w:szCs w:val="22"/>
              </w:rPr>
              <w:t xml:space="preserve">og </w:t>
            </w:r>
          </w:p>
          <w:p w:rsidR="00A159AB" w:rsidRPr="00574122" w:rsidRDefault="00A159AB" w:rsidP="00A159AB">
            <w:pPr>
              <w:spacing w:line="276" w:lineRule="auto"/>
              <w:jc w:val="both"/>
              <w:rPr>
                <w:rFonts w:asciiTheme="minorHAnsi" w:hAnsiTheme="minorHAnsi" w:cstheme="minorHAnsi"/>
                <w:sz w:val="22"/>
                <w:szCs w:val="22"/>
              </w:rPr>
            </w:pPr>
          </w:p>
          <w:p w:rsidR="00A159AB" w:rsidRDefault="00A159AB" w:rsidP="00A159AB">
            <w:pPr>
              <w:spacing w:line="276" w:lineRule="auto"/>
              <w:jc w:val="both"/>
              <w:rPr>
                <w:rFonts w:asciiTheme="minorHAnsi" w:hAnsiTheme="minorHAnsi" w:cstheme="minorHAnsi"/>
                <w:sz w:val="22"/>
                <w:szCs w:val="22"/>
              </w:rPr>
            </w:pPr>
            <w:r w:rsidRPr="00574122">
              <w:rPr>
                <w:rFonts w:asciiTheme="minorHAnsi" w:hAnsiTheme="minorHAnsi" w:cstheme="minorHAnsi"/>
                <w:sz w:val="22"/>
                <w:szCs w:val="22"/>
                <w:highlight w:val="lightGray"/>
              </w:rPr>
              <w:t>&lt;navn på projektpartner 1 &gt;</w:t>
            </w:r>
            <w:r w:rsidRPr="00574122">
              <w:rPr>
                <w:rFonts w:asciiTheme="minorHAnsi" w:hAnsiTheme="minorHAnsi" w:cstheme="minorHAnsi"/>
                <w:sz w:val="22"/>
                <w:szCs w:val="22"/>
              </w:rPr>
              <w:br/>
            </w:r>
            <w:r w:rsidRPr="00574122">
              <w:rPr>
                <w:rFonts w:asciiTheme="minorHAnsi" w:hAnsiTheme="minorHAnsi" w:cstheme="minorHAnsi"/>
                <w:sz w:val="22"/>
                <w:szCs w:val="22"/>
                <w:highlight w:val="lightGray"/>
              </w:rPr>
              <w:t>&lt;adresse&gt;</w:t>
            </w:r>
            <w:r w:rsidRPr="00574122">
              <w:rPr>
                <w:rFonts w:asciiTheme="minorHAnsi" w:hAnsiTheme="minorHAnsi" w:cstheme="minorHAnsi"/>
                <w:sz w:val="22"/>
                <w:szCs w:val="22"/>
              </w:rPr>
              <w:br/>
              <w:t xml:space="preserve">ved </w:t>
            </w:r>
            <w:r w:rsidRPr="00574122">
              <w:rPr>
                <w:rFonts w:asciiTheme="minorHAnsi" w:hAnsiTheme="minorHAnsi" w:cstheme="minorHAnsi"/>
                <w:sz w:val="22"/>
                <w:szCs w:val="22"/>
                <w:highlight w:val="lightGray"/>
              </w:rPr>
              <w:t>&lt;tegningsberettiget&gt;</w:t>
            </w:r>
            <w:r w:rsidRPr="00574122">
              <w:rPr>
                <w:rFonts w:asciiTheme="minorHAnsi" w:hAnsiTheme="minorHAnsi" w:cstheme="minorHAnsi"/>
                <w:sz w:val="22"/>
                <w:szCs w:val="22"/>
              </w:rPr>
              <w:t>,</w:t>
            </w:r>
          </w:p>
          <w:p w:rsidR="00A159AB" w:rsidRPr="00574122" w:rsidRDefault="00A159AB" w:rsidP="00A159AB">
            <w:pPr>
              <w:spacing w:line="276" w:lineRule="auto"/>
              <w:jc w:val="both"/>
              <w:rPr>
                <w:rFonts w:asciiTheme="minorHAnsi" w:hAnsiTheme="minorHAnsi" w:cstheme="minorHAnsi"/>
                <w:sz w:val="22"/>
                <w:szCs w:val="22"/>
              </w:rPr>
            </w:pPr>
          </w:p>
          <w:p w:rsidR="00A159AB" w:rsidRDefault="00A159AB" w:rsidP="00A159AB">
            <w:pPr>
              <w:spacing w:line="276" w:lineRule="auto"/>
              <w:jc w:val="both"/>
              <w:rPr>
                <w:rFonts w:asciiTheme="minorHAnsi" w:hAnsiTheme="minorHAnsi" w:cstheme="minorHAnsi"/>
                <w:sz w:val="22"/>
                <w:szCs w:val="22"/>
              </w:rPr>
            </w:pPr>
            <w:r w:rsidRPr="00574122">
              <w:rPr>
                <w:rFonts w:asciiTheme="minorHAnsi" w:hAnsiTheme="minorHAnsi" w:cstheme="minorHAnsi"/>
                <w:sz w:val="22"/>
                <w:szCs w:val="22"/>
                <w:highlight w:val="lightGray"/>
              </w:rPr>
              <w:t>&lt;navn på projektpartner 2&gt;</w:t>
            </w:r>
            <w:r w:rsidRPr="00574122">
              <w:rPr>
                <w:rFonts w:asciiTheme="minorHAnsi" w:hAnsiTheme="minorHAnsi" w:cstheme="minorHAnsi"/>
                <w:sz w:val="22"/>
                <w:szCs w:val="22"/>
              </w:rPr>
              <w:br/>
            </w:r>
            <w:r w:rsidRPr="00574122">
              <w:rPr>
                <w:rFonts w:asciiTheme="minorHAnsi" w:hAnsiTheme="minorHAnsi" w:cstheme="minorHAnsi"/>
                <w:sz w:val="22"/>
                <w:szCs w:val="22"/>
                <w:highlight w:val="lightGray"/>
              </w:rPr>
              <w:t>&lt;adresse&gt;</w:t>
            </w:r>
            <w:r w:rsidRPr="00574122">
              <w:rPr>
                <w:rFonts w:asciiTheme="minorHAnsi" w:hAnsiTheme="minorHAnsi" w:cstheme="minorHAnsi"/>
                <w:sz w:val="22"/>
                <w:szCs w:val="22"/>
              </w:rPr>
              <w:br/>
              <w:t xml:space="preserve">ved </w:t>
            </w:r>
            <w:r w:rsidRPr="00574122">
              <w:rPr>
                <w:rFonts w:asciiTheme="minorHAnsi" w:hAnsiTheme="minorHAnsi" w:cstheme="minorHAnsi"/>
                <w:sz w:val="22"/>
                <w:szCs w:val="22"/>
                <w:highlight w:val="lightGray"/>
              </w:rPr>
              <w:t>&lt;tegningsberettiget&gt;</w:t>
            </w:r>
            <w:r w:rsidRPr="00574122">
              <w:rPr>
                <w:rFonts w:asciiTheme="minorHAnsi" w:hAnsiTheme="minorHAnsi" w:cstheme="minorHAnsi"/>
                <w:sz w:val="22"/>
                <w:szCs w:val="22"/>
              </w:rPr>
              <w:t>,</w:t>
            </w:r>
          </w:p>
          <w:p w:rsidR="00A159AB" w:rsidRPr="00574122" w:rsidRDefault="00A159AB" w:rsidP="00A159AB">
            <w:pPr>
              <w:spacing w:line="276" w:lineRule="auto"/>
              <w:jc w:val="both"/>
              <w:rPr>
                <w:rFonts w:asciiTheme="minorHAnsi" w:hAnsiTheme="minorHAnsi" w:cstheme="minorHAnsi"/>
                <w:sz w:val="22"/>
                <w:szCs w:val="22"/>
              </w:rPr>
            </w:pPr>
          </w:p>
          <w:p w:rsidR="00A159AB" w:rsidRDefault="00A159AB" w:rsidP="00A159AB">
            <w:pPr>
              <w:spacing w:line="276" w:lineRule="auto"/>
              <w:jc w:val="both"/>
              <w:rPr>
                <w:rFonts w:asciiTheme="minorHAnsi" w:hAnsiTheme="minorHAnsi" w:cstheme="minorHAnsi"/>
                <w:sz w:val="22"/>
                <w:szCs w:val="22"/>
              </w:rPr>
            </w:pPr>
            <w:r w:rsidRPr="00574122">
              <w:rPr>
                <w:rFonts w:asciiTheme="minorHAnsi" w:hAnsiTheme="minorHAnsi" w:cstheme="minorHAnsi"/>
                <w:sz w:val="22"/>
                <w:szCs w:val="22"/>
                <w:highlight w:val="lightGray"/>
              </w:rPr>
              <w:t>&lt;navn på projektpartner 3&gt;</w:t>
            </w:r>
            <w:r w:rsidRPr="00574122">
              <w:rPr>
                <w:rFonts w:asciiTheme="minorHAnsi" w:hAnsiTheme="minorHAnsi" w:cstheme="minorHAnsi"/>
                <w:sz w:val="22"/>
                <w:szCs w:val="22"/>
              </w:rPr>
              <w:br/>
            </w:r>
            <w:r w:rsidRPr="00574122">
              <w:rPr>
                <w:rFonts w:asciiTheme="minorHAnsi" w:hAnsiTheme="minorHAnsi" w:cstheme="minorHAnsi"/>
                <w:sz w:val="22"/>
                <w:szCs w:val="22"/>
                <w:highlight w:val="lightGray"/>
              </w:rPr>
              <w:t>&lt;adresse&gt;</w:t>
            </w:r>
            <w:r w:rsidRPr="00574122">
              <w:rPr>
                <w:rFonts w:asciiTheme="minorHAnsi" w:hAnsiTheme="minorHAnsi" w:cstheme="minorHAnsi"/>
                <w:sz w:val="22"/>
                <w:szCs w:val="22"/>
              </w:rPr>
              <w:br/>
              <w:t xml:space="preserve">ved </w:t>
            </w:r>
            <w:r w:rsidRPr="00574122">
              <w:rPr>
                <w:rFonts w:asciiTheme="minorHAnsi" w:hAnsiTheme="minorHAnsi" w:cstheme="minorHAnsi"/>
                <w:sz w:val="22"/>
                <w:szCs w:val="22"/>
                <w:highlight w:val="lightGray"/>
              </w:rPr>
              <w:t>&lt;tegningsberettiget&gt;</w:t>
            </w:r>
          </w:p>
          <w:p w:rsidR="00A159AB" w:rsidRPr="00574122" w:rsidRDefault="00A159AB" w:rsidP="00A159AB">
            <w:pPr>
              <w:spacing w:line="276" w:lineRule="auto"/>
              <w:jc w:val="both"/>
              <w:rPr>
                <w:rFonts w:asciiTheme="minorHAnsi" w:hAnsiTheme="minorHAnsi" w:cstheme="minorHAnsi"/>
                <w:sz w:val="22"/>
                <w:szCs w:val="22"/>
              </w:rPr>
            </w:pPr>
          </w:p>
          <w:p w:rsidR="00A159AB" w:rsidRDefault="00A159AB" w:rsidP="00A159AB">
            <w:pPr>
              <w:spacing w:line="276" w:lineRule="auto"/>
              <w:jc w:val="both"/>
              <w:rPr>
                <w:rFonts w:asciiTheme="minorHAnsi" w:hAnsiTheme="minorHAnsi" w:cstheme="minorHAnsi"/>
                <w:b/>
                <w:i/>
                <w:sz w:val="22"/>
                <w:szCs w:val="22"/>
              </w:rPr>
            </w:pPr>
            <w:r w:rsidRPr="00574122">
              <w:rPr>
                <w:rFonts w:asciiTheme="minorHAnsi" w:hAnsiTheme="minorHAnsi" w:cstheme="minorHAnsi"/>
                <w:b/>
                <w:i/>
                <w:sz w:val="22"/>
                <w:szCs w:val="22"/>
                <w:highlight w:val="lightGray"/>
              </w:rPr>
              <w:t>(efter behov tilføjes her flere projektpartnere med tilsvarende oplysninger, ligesom underskriftslinje</w:t>
            </w:r>
            <w:r w:rsidRPr="00574122">
              <w:rPr>
                <w:rFonts w:asciiTheme="minorHAnsi" w:hAnsiTheme="minorHAnsi" w:cstheme="minorHAnsi"/>
                <w:b/>
                <w:i/>
                <w:sz w:val="22"/>
                <w:szCs w:val="22"/>
                <w:highlight w:val="lightGray"/>
              </w:rPr>
              <w:t>r</w:t>
            </w:r>
            <w:r w:rsidRPr="00574122">
              <w:rPr>
                <w:rFonts w:asciiTheme="minorHAnsi" w:hAnsiTheme="minorHAnsi" w:cstheme="minorHAnsi"/>
                <w:b/>
                <w:i/>
                <w:sz w:val="22"/>
                <w:szCs w:val="22"/>
                <w:highlight w:val="lightGray"/>
              </w:rPr>
              <w:t>ne i slutningen af aftalen suppleres)</w:t>
            </w:r>
          </w:p>
          <w:p w:rsidR="00A159AB" w:rsidRPr="00574122" w:rsidRDefault="00A159AB" w:rsidP="00A159AB">
            <w:pPr>
              <w:spacing w:line="276" w:lineRule="auto"/>
              <w:jc w:val="both"/>
              <w:rPr>
                <w:rFonts w:asciiTheme="minorHAnsi" w:hAnsiTheme="minorHAnsi" w:cstheme="minorHAnsi"/>
                <w:b/>
                <w:i/>
                <w:sz w:val="22"/>
                <w:szCs w:val="22"/>
              </w:rPr>
            </w:pPr>
          </w:p>
          <w:p w:rsidR="00A159AB" w:rsidRPr="00574122" w:rsidRDefault="00A159AB" w:rsidP="00A159AB">
            <w:pPr>
              <w:spacing w:line="276" w:lineRule="auto"/>
              <w:jc w:val="both"/>
              <w:rPr>
                <w:rFonts w:asciiTheme="minorHAnsi" w:hAnsiTheme="minorHAnsi" w:cstheme="minorHAnsi"/>
                <w:sz w:val="22"/>
                <w:szCs w:val="22"/>
              </w:rPr>
            </w:pPr>
            <w:r w:rsidRPr="00574122">
              <w:rPr>
                <w:rFonts w:asciiTheme="minorHAnsi" w:hAnsiTheme="minorHAnsi" w:cstheme="minorHAnsi"/>
                <w:sz w:val="22"/>
                <w:szCs w:val="22"/>
              </w:rPr>
              <w:t xml:space="preserve">som yderligere støttemodtagere i henhold til artikel 13 i forordning (EU) nr. 1299/2013, i det følgende hver for sig eller sammen kaldet </w:t>
            </w:r>
            <w:r w:rsidRPr="00574122">
              <w:rPr>
                <w:rFonts w:asciiTheme="minorHAnsi" w:hAnsiTheme="minorHAnsi" w:cstheme="minorHAnsi"/>
                <w:b/>
                <w:sz w:val="22"/>
                <w:szCs w:val="22"/>
              </w:rPr>
              <w:t>”projektpartner(e)”</w:t>
            </w:r>
            <w:r w:rsidRPr="00574122">
              <w:rPr>
                <w:rFonts w:asciiTheme="minorHAnsi" w:hAnsiTheme="minorHAnsi" w:cstheme="minorHAnsi"/>
                <w:sz w:val="22"/>
                <w:szCs w:val="22"/>
              </w:rPr>
              <w:t>,</w:t>
            </w:r>
          </w:p>
          <w:p w:rsidR="00A159AB" w:rsidRPr="00574122" w:rsidRDefault="00A159AB" w:rsidP="00A159AB">
            <w:pPr>
              <w:spacing w:line="276" w:lineRule="auto"/>
              <w:jc w:val="both"/>
              <w:rPr>
                <w:rFonts w:asciiTheme="minorHAnsi" w:hAnsiTheme="minorHAnsi" w:cstheme="minorHAnsi"/>
                <w:sz w:val="22"/>
                <w:szCs w:val="22"/>
              </w:rPr>
            </w:pPr>
            <w:r w:rsidRPr="00574122">
              <w:rPr>
                <w:rFonts w:asciiTheme="minorHAnsi" w:hAnsiTheme="minorHAnsi" w:cstheme="minorHAnsi"/>
                <w:sz w:val="22"/>
                <w:szCs w:val="22"/>
              </w:rPr>
              <w:t xml:space="preserve">nedenstående partnerskabsaftale (i det følgende kaldet </w:t>
            </w:r>
            <w:r w:rsidRPr="00574122">
              <w:rPr>
                <w:rFonts w:asciiTheme="minorHAnsi" w:hAnsiTheme="minorHAnsi" w:cstheme="minorHAnsi"/>
                <w:b/>
                <w:sz w:val="22"/>
                <w:szCs w:val="22"/>
              </w:rPr>
              <w:t>”aftale”</w:t>
            </w:r>
            <w:r w:rsidRPr="00574122">
              <w:rPr>
                <w:rFonts w:asciiTheme="minorHAnsi" w:hAnsiTheme="minorHAnsi" w:cstheme="minorHAnsi"/>
                <w:sz w:val="22"/>
                <w:szCs w:val="22"/>
              </w:rPr>
              <w:t>) med henblik på at gennemføre pr</w:t>
            </w:r>
            <w:r w:rsidRPr="00574122">
              <w:rPr>
                <w:rFonts w:asciiTheme="minorHAnsi" w:hAnsiTheme="minorHAnsi" w:cstheme="minorHAnsi"/>
                <w:sz w:val="22"/>
                <w:szCs w:val="22"/>
              </w:rPr>
              <w:t>o</w:t>
            </w:r>
            <w:r w:rsidRPr="00574122">
              <w:rPr>
                <w:rFonts w:asciiTheme="minorHAnsi" w:hAnsiTheme="minorHAnsi" w:cstheme="minorHAnsi"/>
                <w:sz w:val="22"/>
                <w:szCs w:val="22"/>
              </w:rPr>
              <w:t xml:space="preserve">jektet </w:t>
            </w:r>
            <w:r w:rsidRPr="00574122">
              <w:rPr>
                <w:rFonts w:asciiTheme="minorHAnsi" w:hAnsiTheme="minorHAnsi" w:cstheme="minorHAnsi"/>
                <w:sz w:val="22"/>
                <w:szCs w:val="22"/>
                <w:highlight w:val="lightGray"/>
              </w:rPr>
              <w:t>&lt;projektnavn og sagsnummer &gt;</w:t>
            </w:r>
            <w:r w:rsidRPr="00574122">
              <w:rPr>
                <w:rFonts w:asciiTheme="minorHAnsi" w:hAnsiTheme="minorHAnsi" w:cstheme="minorHAnsi"/>
                <w:sz w:val="22"/>
                <w:szCs w:val="22"/>
              </w:rPr>
              <w:t xml:space="preserve"> under sama</w:t>
            </w:r>
            <w:r w:rsidRPr="00574122">
              <w:rPr>
                <w:rFonts w:asciiTheme="minorHAnsi" w:hAnsiTheme="minorHAnsi" w:cstheme="minorHAnsi"/>
                <w:sz w:val="22"/>
                <w:szCs w:val="22"/>
              </w:rPr>
              <w:t>r</w:t>
            </w:r>
            <w:r w:rsidRPr="00574122">
              <w:rPr>
                <w:rFonts w:asciiTheme="minorHAnsi" w:hAnsiTheme="minorHAnsi" w:cstheme="minorHAnsi"/>
                <w:sz w:val="22"/>
                <w:szCs w:val="22"/>
              </w:rPr>
              <w:lastRenderedPageBreak/>
              <w:t xml:space="preserve">bejdsprogrammet Interreg 5A Deutschland-Danmark, som er godkendt af Interreg-udvalget på møde den </w:t>
            </w:r>
            <w:r w:rsidRPr="00574122">
              <w:rPr>
                <w:rFonts w:asciiTheme="minorHAnsi" w:hAnsiTheme="minorHAnsi" w:cstheme="minorHAnsi"/>
                <w:sz w:val="22"/>
                <w:szCs w:val="22"/>
                <w:highlight w:val="lightGray"/>
              </w:rPr>
              <w:t>&lt;dato i henhold til artikel 2, stk. 1, 1. punktum i lea</w:t>
            </w:r>
            <w:r w:rsidRPr="00574122">
              <w:rPr>
                <w:rFonts w:asciiTheme="minorHAnsi" w:hAnsiTheme="minorHAnsi" w:cstheme="minorHAnsi"/>
                <w:sz w:val="22"/>
                <w:szCs w:val="22"/>
                <w:highlight w:val="lightGray"/>
              </w:rPr>
              <w:t>d</w:t>
            </w:r>
            <w:r w:rsidRPr="00574122">
              <w:rPr>
                <w:rFonts w:asciiTheme="minorHAnsi" w:hAnsiTheme="minorHAnsi" w:cstheme="minorHAnsi"/>
                <w:sz w:val="22"/>
                <w:szCs w:val="22"/>
                <w:highlight w:val="lightGray"/>
              </w:rPr>
              <w:t>partneraftalen &gt;</w:t>
            </w:r>
            <w:r w:rsidRPr="00574122">
              <w:rPr>
                <w:rFonts w:asciiTheme="minorHAnsi" w:hAnsiTheme="minorHAnsi" w:cstheme="minorHAnsi"/>
                <w:sz w:val="22"/>
                <w:szCs w:val="22"/>
              </w:rPr>
              <w:t xml:space="preserve"> (i det følgende </w:t>
            </w:r>
            <w:proofErr w:type="gramStart"/>
            <w:r w:rsidRPr="00574122">
              <w:rPr>
                <w:rFonts w:asciiTheme="minorHAnsi" w:hAnsiTheme="minorHAnsi" w:cstheme="minorHAnsi"/>
                <w:sz w:val="22"/>
                <w:szCs w:val="22"/>
              </w:rPr>
              <w:t>kaldet</w:t>
            </w:r>
            <w:proofErr w:type="gramEnd"/>
            <w:r w:rsidRPr="00574122">
              <w:rPr>
                <w:rFonts w:asciiTheme="minorHAnsi" w:hAnsiTheme="minorHAnsi" w:cstheme="minorHAnsi"/>
                <w:sz w:val="22"/>
                <w:szCs w:val="22"/>
              </w:rPr>
              <w:t xml:space="preserve"> </w:t>
            </w:r>
            <w:r w:rsidRPr="00574122">
              <w:rPr>
                <w:rFonts w:asciiTheme="minorHAnsi" w:hAnsiTheme="minorHAnsi" w:cstheme="minorHAnsi"/>
                <w:b/>
                <w:sz w:val="22"/>
                <w:szCs w:val="22"/>
              </w:rPr>
              <w:t>”projekt”</w:t>
            </w:r>
            <w:r w:rsidRPr="00574122">
              <w:rPr>
                <w:rFonts w:asciiTheme="minorHAnsi" w:hAnsiTheme="minorHAnsi" w:cstheme="minorHAnsi"/>
                <w:sz w:val="22"/>
                <w:szCs w:val="22"/>
              </w:rPr>
              <w:t>).</w:t>
            </w:r>
          </w:p>
          <w:p w:rsidR="00A159AB" w:rsidRDefault="00A159AB" w:rsidP="00A159AB">
            <w:pPr>
              <w:spacing w:line="276" w:lineRule="auto"/>
              <w:jc w:val="both"/>
              <w:rPr>
                <w:rFonts w:asciiTheme="minorHAnsi" w:hAnsiTheme="minorHAnsi" w:cstheme="minorHAnsi"/>
                <w:sz w:val="22"/>
                <w:szCs w:val="22"/>
              </w:rPr>
            </w:pPr>
          </w:p>
          <w:p w:rsidR="00A159AB" w:rsidRPr="00A159AB" w:rsidRDefault="00A159AB" w:rsidP="00A159AB">
            <w:pPr>
              <w:spacing w:line="276" w:lineRule="auto"/>
              <w:jc w:val="both"/>
              <w:rPr>
                <w:rFonts w:asciiTheme="minorHAnsi" w:hAnsiTheme="minorHAnsi" w:cstheme="minorHAnsi"/>
                <w:sz w:val="22"/>
                <w:szCs w:val="22"/>
              </w:rPr>
            </w:pPr>
          </w:p>
        </w:tc>
        <w:tc>
          <w:tcPr>
            <w:tcW w:w="4990" w:type="dxa"/>
          </w:tcPr>
          <w:p w:rsidR="00D72A45" w:rsidRPr="00A159AB" w:rsidRDefault="00D72A45" w:rsidP="00C42D5F">
            <w:pPr>
              <w:spacing w:line="312" w:lineRule="auto"/>
              <w:jc w:val="both"/>
              <w:rPr>
                <w:rFonts w:asciiTheme="minorHAnsi" w:hAnsiTheme="minorHAnsi" w:cstheme="minorHAnsi"/>
                <w:sz w:val="22"/>
                <w:szCs w:val="22"/>
              </w:rPr>
            </w:pPr>
          </w:p>
        </w:tc>
      </w:tr>
      <w:tr w:rsidR="0056771F" w:rsidRPr="00A25474" w:rsidTr="00D72A45">
        <w:tc>
          <w:tcPr>
            <w:tcW w:w="4990" w:type="dxa"/>
          </w:tcPr>
          <w:p w:rsidR="00F37206" w:rsidRPr="0084121A" w:rsidRDefault="00F37206" w:rsidP="004310D1">
            <w:pPr>
              <w:spacing w:line="276" w:lineRule="auto"/>
              <w:jc w:val="center"/>
              <w:rPr>
                <w:rFonts w:asciiTheme="minorHAnsi" w:hAnsiTheme="minorHAnsi" w:cstheme="minorHAnsi"/>
                <w:b/>
                <w:sz w:val="22"/>
                <w:szCs w:val="22"/>
              </w:rPr>
            </w:pPr>
            <w:r w:rsidRPr="0084121A">
              <w:rPr>
                <w:rFonts w:asciiTheme="minorHAnsi" w:hAnsiTheme="minorHAnsi" w:cstheme="minorHAnsi"/>
                <w:b/>
                <w:sz w:val="22"/>
                <w:szCs w:val="22"/>
              </w:rPr>
              <w:lastRenderedPageBreak/>
              <w:t>§ 1 Gegenstand der Vereinbarung</w:t>
            </w:r>
          </w:p>
          <w:p w:rsidR="00F37206" w:rsidRPr="0084121A" w:rsidRDefault="00F37206" w:rsidP="004310D1">
            <w:pPr>
              <w:spacing w:line="276" w:lineRule="auto"/>
              <w:jc w:val="both"/>
              <w:rPr>
                <w:rFonts w:asciiTheme="minorHAnsi" w:hAnsiTheme="minorHAnsi" w:cstheme="minorHAnsi"/>
                <w:b/>
                <w:sz w:val="22"/>
                <w:szCs w:val="22"/>
              </w:rPr>
            </w:pPr>
          </w:p>
          <w:p w:rsidR="00F37206" w:rsidRPr="00043CA9" w:rsidRDefault="00F37206" w:rsidP="004310D1">
            <w:pPr>
              <w:pStyle w:val="Listeafsnit"/>
              <w:numPr>
                <w:ilvl w:val="0"/>
                <w:numId w:val="3"/>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Gegenstand dieser Vereinbarung sind Besti</w:t>
            </w:r>
            <w:r w:rsidRPr="0084121A">
              <w:rPr>
                <w:rFonts w:asciiTheme="minorHAnsi" w:hAnsiTheme="minorHAnsi" w:cstheme="minorHAnsi"/>
                <w:sz w:val="22"/>
                <w:szCs w:val="22"/>
                <w:lang w:val="de-DE"/>
              </w:rPr>
              <w:t>m</w:t>
            </w:r>
            <w:r w:rsidRPr="0084121A">
              <w:rPr>
                <w:rFonts w:asciiTheme="minorHAnsi" w:hAnsiTheme="minorHAnsi" w:cstheme="minorHAnsi"/>
                <w:sz w:val="22"/>
                <w:szCs w:val="22"/>
                <w:lang w:val="de-DE"/>
              </w:rPr>
              <w:t>mungen zur Umsetzung der Vorgaben von Art. 13 Abs. 2 Buchstabe a) der Verordnung (EU) Nr. 1299/2013, zur Organisation der Projektpartne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schaft sowie zur Gewährleistung einer ordnung</w:t>
            </w:r>
            <w:r w:rsidRPr="0084121A">
              <w:rPr>
                <w:rFonts w:asciiTheme="minorHAnsi" w:hAnsiTheme="minorHAnsi" w:cstheme="minorHAnsi"/>
                <w:sz w:val="22"/>
                <w:szCs w:val="22"/>
                <w:lang w:val="de-DE"/>
              </w:rPr>
              <w:t>s</w:t>
            </w:r>
            <w:r w:rsidRPr="0084121A">
              <w:rPr>
                <w:rFonts w:asciiTheme="minorHAnsi" w:hAnsiTheme="minorHAnsi" w:cstheme="minorHAnsi"/>
                <w:sz w:val="22"/>
                <w:szCs w:val="22"/>
                <w:lang w:val="de-DE"/>
              </w:rPr>
              <w:t>gemäßen und reibungslosen Durchführung des Projekts. In Einklang mit Art. 6 Abs. 5 des Leadpartnervertrages regelt diese Vereinbarung das Innenverhältnis zwischen dem Leadpartner und den Projektpartnern.</w:t>
            </w:r>
          </w:p>
          <w:p w:rsidR="00F37206" w:rsidRPr="0084121A" w:rsidRDefault="00F37206" w:rsidP="004310D1">
            <w:pPr>
              <w:pStyle w:val="Listeafsnit"/>
              <w:numPr>
                <w:ilvl w:val="0"/>
                <w:numId w:val="3"/>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Der Leadpartnervertrag nebst seiner Anlagen, Ergänzungen und Änderungen sowie die in Art. 1 des Leadpartnervertrages genannten Vertrag</w:t>
            </w:r>
            <w:r w:rsidRPr="0084121A">
              <w:rPr>
                <w:rFonts w:asciiTheme="minorHAnsi" w:hAnsiTheme="minorHAnsi" w:cstheme="minorHAnsi"/>
                <w:sz w:val="22"/>
                <w:szCs w:val="22"/>
                <w:lang w:val="de-DE"/>
              </w:rPr>
              <w:t>s</w:t>
            </w:r>
            <w:r w:rsidRPr="0084121A">
              <w:rPr>
                <w:rFonts w:asciiTheme="minorHAnsi" w:hAnsiTheme="minorHAnsi" w:cstheme="minorHAnsi"/>
                <w:sz w:val="22"/>
                <w:szCs w:val="22"/>
                <w:lang w:val="de-DE"/>
              </w:rPr>
              <w:t>grundlagen sind integraler Bestandteil dieser Vereinbarung. Der Leadpartnervertrag und jede seiner Ergänzungen und Änderungen werden als Anlage 1 zu dieser Vereinbarung genommen.</w:t>
            </w:r>
          </w:p>
          <w:p w:rsidR="0056771F" w:rsidRDefault="0056771F" w:rsidP="004310D1">
            <w:pPr>
              <w:spacing w:line="276" w:lineRule="auto"/>
              <w:jc w:val="both"/>
              <w:rPr>
                <w:rFonts w:asciiTheme="minorHAnsi" w:hAnsiTheme="minorHAnsi" w:cstheme="minorHAnsi"/>
                <w:sz w:val="22"/>
                <w:szCs w:val="22"/>
                <w:lang w:val="de-DE"/>
              </w:rPr>
            </w:pPr>
          </w:p>
          <w:p w:rsidR="00043CA9" w:rsidRPr="0084121A" w:rsidRDefault="00043CA9" w:rsidP="004310D1">
            <w:pPr>
              <w:spacing w:line="276" w:lineRule="auto"/>
              <w:jc w:val="both"/>
              <w:rPr>
                <w:rFonts w:asciiTheme="minorHAnsi" w:hAnsiTheme="minorHAnsi" w:cstheme="minorHAnsi"/>
                <w:sz w:val="22"/>
                <w:szCs w:val="22"/>
                <w:lang w:val="de-DE"/>
              </w:rPr>
            </w:pPr>
          </w:p>
        </w:tc>
        <w:tc>
          <w:tcPr>
            <w:tcW w:w="567" w:type="dxa"/>
          </w:tcPr>
          <w:p w:rsidR="0056771F" w:rsidRPr="0084121A" w:rsidRDefault="0056771F">
            <w:pPr>
              <w:rPr>
                <w:rFonts w:asciiTheme="minorHAnsi" w:hAnsiTheme="minorHAnsi" w:cstheme="minorHAnsi"/>
                <w:sz w:val="22"/>
                <w:szCs w:val="22"/>
                <w:lang w:val="de-DE"/>
              </w:rPr>
            </w:pPr>
          </w:p>
        </w:tc>
        <w:tc>
          <w:tcPr>
            <w:tcW w:w="4990" w:type="dxa"/>
          </w:tcPr>
          <w:p w:rsidR="00A25474" w:rsidRDefault="00A25474" w:rsidP="00A25474">
            <w:pPr>
              <w:spacing w:line="276" w:lineRule="auto"/>
              <w:jc w:val="center"/>
              <w:rPr>
                <w:rFonts w:asciiTheme="minorHAnsi" w:hAnsiTheme="minorHAnsi" w:cstheme="minorHAnsi"/>
                <w:b/>
                <w:sz w:val="22"/>
                <w:szCs w:val="22"/>
              </w:rPr>
            </w:pPr>
            <w:r w:rsidRPr="00574122">
              <w:rPr>
                <w:rFonts w:asciiTheme="minorHAnsi" w:hAnsiTheme="minorHAnsi" w:cstheme="minorHAnsi"/>
                <w:b/>
                <w:sz w:val="22"/>
                <w:szCs w:val="22"/>
              </w:rPr>
              <w:t>§ 1 Aftalens formål</w:t>
            </w:r>
          </w:p>
          <w:p w:rsidR="00A25474" w:rsidRPr="00574122" w:rsidRDefault="00A25474" w:rsidP="00A25474">
            <w:pPr>
              <w:spacing w:line="276" w:lineRule="auto"/>
              <w:jc w:val="both"/>
              <w:rPr>
                <w:rFonts w:asciiTheme="minorHAnsi" w:hAnsiTheme="minorHAnsi" w:cstheme="minorHAnsi"/>
                <w:b/>
                <w:sz w:val="22"/>
                <w:szCs w:val="22"/>
              </w:rPr>
            </w:pPr>
          </w:p>
          <w:p w:rsidR="00A25474" w:rsidRPr="00574122" w:rsidRDefault="00A25474" w:rsidP="00A25474">
            <w:pPr>
              <w:pStyle w:val="Listeafsnit"/>
              <w:numPr>
                <w:ilvl w:val="0"/>
                <w:numId w:val="22"/>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Nærværende aftales formål er bestemmelser med henblik på at implementere forskrifterne i artikel 13, stk. 2, litra a) i forordning (EU) nr. 1299/2013 om organisering af projektpartne</w:t>
            </w:r>
            <w:r w:rsidRPr="00574122">
              <w:rPr>
                <w:rFonts w:asciiTheme="minorHAnsi" w:hAnsiTheme="minorHAnsi" w:cstheme="minorHAnsi"/>
                <w:sz w:val="22"/>
                <w:szCs w:val="22"/>
              </w:rPr>
              <w:t>r</w:t>
            </w:r>
            <w:r w:rsidRPr="00574122">
              <w:rPr>
                <w:rFonts w:asciiTheme="minorHAnsi" w:hAnsiTheme="minorHAnsi" w:cstheme="minorHAnsi"/>
                <w:sz w:val="22"/>
                <w:szCs w:val="22"/>
              </w:rPr>
              <w:t>skabet samt at sikre en forsvarlig og gnidningsløs gennemførelse af projektet. I overensstemmelse med artikel 6, stk. 5 i leadpartneraftalen regul</w:t>
            </w:r>
            <w:r w:rsidRPr="00574122">
              <w:rPr>
                <w:rFonts w:asciiTheme="minorHAnsi" w:hAnsiTheme="minorHAnsi" w:cstheme="minorHAnsi"/>
                <w:sz w:val="22"/>
                <w:szCs w:val="22"/>
              </w:rPr>
              <w:t>e</w:t>
            </w:r>
            <w:r w:rsidRPr="00574122">
              <w:rPr>
                <w:rFonts w:asciiTheme="minorHAnsi" w:hAnsiTheme="minorHAnsi" w:cstheme="minorHAnsi"/>
                <w:sz w:val="22"/>
                <w:szCs w:val="22"/>
              </w:rPr>
              <w:t>rer nærværende aftale det interne forhold me</w:t>
            </w:r>
            <w:r w:rsidRPr="00574122">
              <w:rPr>
                <w:rFonts w:asciiTheme="minorHAnsi" w:hAnsiTheme="minorHAnsi" w:cstheme="minorHAnsi"/>
                <w:sz w:val="22"/>
                <w:szCs w:val="22"/>
              </w:rPr>
              <w:t>l</w:t>
            </w:r>
            <w:r w:rsidRPr="00574122">
              <w:rPr>
                <w:rFonts w:asciiTheme="minorHAnsi" w:hAnsiTheme="minorHAnsi" w:cstheme="minorHAnsi"/>
                <w:sz w:val="22"/>
                <w:szCs w:val="22"/>
              </w:rPr>
              <w:t>lem leadpartneren og projektpartnerne.</w:t>
            </w:r>
          </w:p>
          <w:p w:rsidR="00A25474" w:rsidRPr="00574122" w:rsidRDefault="00A25474" w:rsidP="00A25474">
            <w:pPr>
              <w:pStyle w:val="Listeafsnit"/>
              <w:spacing w:line="276" w:lineRule="auto"/>
              <w:jc w:val="both"/>
              <w:rPr>
                <w:rFonts w:asciiTheme="minorHAnsi" w:hAnsiTheme="minorHAnsi" w:cstheme="minorHAnsi"/>
                <w:sz w:val="22"/>
                <w:szCs w:val="22"/>
              </w:rPr>
            </w:pPr>
          </w:p>
          <w:p w:rsidR="00A25474" w:rsidRPr="00574122" w:rsidRDefault="00A25474" w:rsidP="00A25474">
            <w:pPr>
              <w:pStyle w:val="Listeafsnit"/>
              <w:numPr>
                <w:ilvl w:val="0"/>
                <w:numId w:val="22"/>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Leadpartneraftalen samt bilag, tilføjelser og æ</w:t>
            </w:r>
            <w:r w:rsidRPr="00574122">
              <w:rPr>
                <w:rFonts w:asciiTheme="minorHAnsi" w:hAnsiTheme="minorHAnsi" w:cstheme="minorHAnsi"/>
                <w:sz w:val="22"/>
                <w:szCs w:val="22"/>
              </w:rPr>
              <w:t>n</w:t>
            </w:r>
            <w:r w:rsidRPr="00574122">
              <w:rPr>
                <w:rFonts w:asciiTheme="minorHAnsi" w:hAnsiTheme="minorHAnsi" w:cstheme="minorHAnsi"/>
                <w:sz w:val="22"/>
                <w:szCs w:val="22"/>
              </w:rPr>
              <w:t>dringer og det i artikel 1 i leadpartneraftalen nævnte aftalegrundlag er en integreret del af nærværende aftale. Leadpartneraftalen og alle tilføjelser og ændringer hertil vedlægges nærv</w:t>
            </w:r>
            <w:r w:rsidRPr="00574122">
              <w:rPr>
                <w:rFonts w:asciiTheme="minorHAnsi" w:hAnsiTheme="minorHAnsi" w:cstheme="minorHAnsi"/>
                <w:sz w:val="22"/>
                <w:szCs w:val="22"/>
              </w:rPr>
              <w:t>æ</w:t>
            </w:r>
            <w:r w:rsidRPr="00574122">
              <w:rPr>
                <w:rFonts w:asciiTheme="minorHAnsi" w:hAnsiTheme="minorHAnsi" w:cstheme="minorHAnsi"/>
                <w:sz w:val="22"/>
                <w:szCs w:val="22"/>
              </w:rPr>
              <w:t>rende aftale som bilag 1.</w:t>
            </w:r>
          </w:p>
          <w:p w:rsidR="0056771F" w:rsidRPr="00A25474" w:rsidRDefault="0056771F" w:rsidP="00A159AB">
            <w:pPr>
              <w:spacing w:line="276" w:lineRule="auto"/>
              <w:jc w:val="both"/>
              <w:rPr>
                <w:rFonts w:asciiTheme="minorHAnsi" w:hAnsiTheme="minorHAnsi" w:cstheme="minorHAnsi"/>
                <w:b/>
                <w:sz w:val="22"/>
                <w:szCs w:val="22"/>
              </w:rPr>
            </w:pPr>
          </w:p>
        </w:tc>
        <w:tc>
          <w:tcPr>
            <w:tcW w:w="4990" w:type="dxa"/>
          </w:tcPr>
          <w:p w:rsidR="0056771F" w:rsidRPr="00A25474" w:rsidRDefault="0056771F" w:rsidP="00C42D5F">
            <w:pPr>
              <w:spacing w:line="312" w:lineRule="auto"/>
              <w:jc w:val="both"/>
              <w:rPr>
                <w:rFonts w:asciiTheme="minorHAnsi" w:hAnsiTheme="minorHAnsi" w:cstheme="minorHAnsi"/>
                <w:sz w:val="22"/>
                <w:szCs w:val="22"/>
              </w:rPr>
            </w:pPr>
          </w:p>
        </w:tc>
      </w:tr>
      <w:tr w:rsidR="0056771F" w:rsidRPr="00A25474" w:rsidTr="00D72A45">
        <w:tc>
          <w:tcPr>
            <w:tcW w:w="4990" w:type="dxa"/>
          </w:tcPr>
          <w:p w:rsidR="00F37206" w:rsidRPr="0084121A" w:rsidRDefault="00F37206" w:rsidP="00D120D2">
            <w:pPr>
              <w:jc w:val="center"/>
              <w:rPr>
                <w:rFonts w:asciiTheme="minorHAnsi" w:hAnsiTheme="minorHAnsi" w:cstheme="minorHAnsi"/>
                <w:b/>
                <w:sz w:val="22"/>
                <w:szCs w:val="22"/>
              </w:rPr>
            </w:pPr>
            <w:r w:rsidRPr="0084121A">
              <w:rPr>
                <w:rFonts w:asciiTheme="minorHAnsi" w:hAnsiTheme="minorHAnsi" w:cstheme="minorHAnsi"/>
                <w:b/>
                <w:sz w:val="22"/>
                <w:szCs w:val="22"/>
              </w:rPr>
              <w:t>§ 2 Dauer der Vereinbarung</w:t>
            </w:r>
          </w:p>
          <w:p w:rsidR="00F37206" w:rsidRPr="0084121A" w:rsidRDefault="00F37206" w:rsidP="00D120D2">
            <w:pPr>
              <w:jc w:val="both"/>
              <w:rPr>
                <w:rFonts w:asciiTheme="minorHAnsi" w:hAnsiTheme="minorHAnsi" w:cstheme="minorHAnsi"/>
                <w:b/>
                <w:sz w:val="22"/>
                <w:szCs w:val="22"/>
              </w:rPr>
            </w:pPr>
          </w:p>
          <w:p w:rsidR="00F37206" w:rsidRPr="0084121A" w:rsidRDefault="00F37206" w:rsidP="00D120D2">
            <w:pPr>
              <w:pStyle w:val="Listeafsnit"/>
              <w:numPr>
                <w:ilvl w:val="0"/>
                <w:numId w:val="4"/>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 xml:space="preserve">Diese Vereinbarung tritt zeitgleich mit dem Leadpartnervertrag in Kraft (vgl. hierzu Art. 13 Abs. 1 des Leadpartnervertrages). Art. 13 Abs. 2 des Leadpartnervertrages gilt entsprechend. </w:t>
            </w:r>
          </w:p>
          <w:p w:rsidR="00F37206" w:rsidRPr="0084121A" w:rsidRDefault="00F37206" w:rsidP="00D120D2">
            <w:pPr>
              <w:pStyle w:val="Listeafsnit"/>
              <w:numPr>
                <w:ilvl w:val="0"/>
                <w:numId w:val="4"/>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Die Vereinbarung bleibt in Kraft, bis sowohl der Leadpartner als auch die Projektpartner sämtl</w:t>
            </w:r>
            <w:r w:rsidRPr="0084121A">
              <w:rPr>
                <w:rFonts w:asciiTheme="minorHAnsi" w:hAnsiTheme="minorHAnsi" w:cstheme="minorHAnsi"/>
                <w:sz w:val="22"/>
                <w:szCs w:val="22"/>
                <w:lang w:val="de-DE"/>
              </w:rPr>
              <w:t>i</w:t>
            </w:r>
            <w:r w:rsidRPr="0084121A">
              <w:rPr>
                <w:rFonts w:asciiTheme="minorHAnsi" w:hAnsiTheme="minorHAnsi" w:cstheme="minorHAnsi"/>
                <w:sz w:val="22"/>
                <w:szCs w:val="22"/>
                <w:lang w:val="de-DE"/>
              </w:rPr>
              <w:t>che sich aus dieser Vereinbarung sowie dem Leadpartnervertrag ergebenden Verpflichtungen erfüllt haben.</w:t>
            </w:r>
          </w:p>
          <w:p w:rsidR="0056771F" w:rsidRDefault="0056771F" w:rsidP="00D72A45">
            <w:pPr>
              <w:spacing w:line="312" w:lineRule="auto"/>
              <w:jc w:val="both"/>
              <w:rPr>
                <w:rFonts w:asciiTheme="minorHAnsi" w:hAnsiTheme="minorHAnsi" w:cstheme="minorHAnsi"/>
                <w:sz w:val="22"/>
                <w:szCs w:val="22"/>
                <w:lang w:val="de-DE"/>
              </w:rPr>
            </w:pPr>
          </w:p>
          <w:p w:rsidR="00043CA9" w:rsidRPr="0084121A" w:rsidRDefault="00043CA9" w:rsidP="00D72A45">
            <w:pPr>
              <w:spacing w:line="312" w:lineRule="auto"/>
              <w:jc w:val="both"/>
              <w:rPr>
                <w:rFonts w:asciiTheme="minorHAnsi" w:hAnsiTheme="minorHAnsi" w:cstheme="minorHAnsi"/>
                <w:sz w:val="22"/>
                <w:szCs w:val="22"/>
                <w:lang w:val="de-DE"/>
              </w:rPr>
            </w:pPr>
          </w:p>
        </w:tc>
        <w:tc>
          <w:tcPr>
            <w:tcW w:w="567" w:type="dxa"/>
          </w:tcPr>
          <w:p w:rsidR="0056771F" w:rsidRPr="0084121A" w:rsidRDefault="0056771F">
            <w:pPr>
              <w:rPr>
                <w:rFonts w:asciiTheme="minorHAnsi" w:hAnsiTheme="minorHAnsi" w:cstheme="minorHAnsi"/>
                <w:sz w:val="22"/>
                <w:szCs w:val="22"/>
                <w:lang w:val="de-DE"/>
              </w:rPr>
            </w:pPr>
          </w:p>
        </w:tc>
        <w:tc>
          <w:tcPr>
            <w:tcW w:w="4990" w:type="dxa"/>
          </w:tcPr>
          <w:p w:rsidR="00A25474" w:rsidRDefault="00A25474" w:rsidP="00A25474">
            <w:pPr>
              <w:jc w:val="center"/>
              <w:rPr>
                <w:rFonts w:asciiTheme="minorHAnsi" w:hAnsiTheme="minorHAnsi" w:cstheme="minorHAnsi"/>
                <w:b/>
                <w:sz w:val="22"/>
                <w:szCs w:val="22"/>
              </w:rPr>
            </w:pPr>
            <w:r w:rsidRPr="00574122">
              <w:rPr>
                <w:rFonts w:asciiTheme="minorHAnsi" w:hAnsiTheme="minorHAnsi" w:cstheme="minorHAnsi"/>
                <w:b/>
                <w:sz w:val="22"/>
                <w:szCs w:val="22"/>
              </w:rPr>
              <w:t>§ 2 Aftalens varighed</w:t>
            </w:r>
          </w:p>
          <w:p w:rsidR="00A25474" w:rsidRPr="00574122" w:rsidRDefault="00A25474" w:rsidP="00A25474">
            <w:pPr>
              <w:spacing w:line="276" w:lineRule="auto"/>
              <w:rPr>
                <w:rFonts w:asciiTheme="minorHAnsi" w:hAnsiTheme="minorHAnsi" w:cstheme="minorHAnsi"/>
                <w:b/>
                <w:sz w:val="22"/>
                <w:szCs w:val="22"/>
              </w:rPr>
            </w:pPr>
          </w:p>
          <w:p w:rsidR="00A25474" w:rsidRPr="00574122" w:rsidRDefault="00A25474" w:rsidP="00A25474">
            <w:pPr>
              <w:pStyle w:val="Listeafsnit"/>
              <w:numPr>
                <w:ilvl w:val="0"/>
                <w:numId w:val="23"/>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Nærværende aftale træder i kraft samtidig med leadpartneraftalen (jf. herom artikel 13, stk. 1 i leadpartneraftalen). Artikel 13, stk. 2 i leadpar</w:t>
            </w:r>
            <w:r w:rsidRPr="00574122">
              <w:rPr>
                <w:rFonts w:asciiTheme="minorHAnsi" w:hAnsiTheme="minorHAnsi" w:cstheme="minorHAnsi"/>
                <w:sz w:val="22"/>
                <w:szCs w:val="22"/>
              </w:rPr>
              <w:t>t</w:t>
            </w:r>
            <w:r w:rsidRPr="00574122">
              <w:rPr>
                <w:rFonts w:asciiTheme="minorHAnsi" w:hAnsiTheme="minorHAnsi" w:cstheme="minorHAnsi"/>
                <w:sz w:val="22"/>
                <w:szCs w:val="22"/>
              </w:rPr>
              <w:t xml:space="preserve">neraftalen gælder analogt. </w:t>
            </w:r>
          </w:p>
          <w:p w:rsidR="00A25474" w:rsidRPr="00574122" w:rsidRDefault="00A25474" w:rsidP="00A25474">
            <w:pPr>
              <w:pStyle w:val="Listeafsnit"/>
              <w:numPr>
                <w:ilvl w:val="0"/>
                <w:numId w:val="23"/>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Aftalen forbliver i kraft, indtil både leadpartn</w:t>
            </w:r>
            <w:r w:rsidRPr="00574122">
              <w:rPr>
                <w:rFonts w:asciiTheme="minorHAnsi" w:hAnsiTheme="minorHAnsi" w:cstheme="minorHAnsi"/>
                <w:sz w:val="22"/>
                <w:szCs w:val="22"/>
              </w:rPr>
              <w:t>e</w:t>
            </w:r>
            <w:r w:rsidRPr="00574122">
              <w:rPr>
                <w:rFonts w:asciiTheme="minorHAnsi" w:hAnsiTheme="minorHAnsi" w:cstheme="minorHAnsi"/>
                <w:sz w:val="22"/>
                <w:szCs w:val="22"/>
              </w:rPr>
              <w:t>ren og projektpartnerne har opfyldt samtlige forpligtelser, der fremgår af nærværende aftale samt af leadpartneraftalen.</w:t>
            </w:r>
          </w:p>
          <w:p w:rsidR="0056771F" w:rsidRPr="00A25474" w:rsidRDefault="0056771F" w:rsidP="0084121A">
            <w:pPr>
              <w:spacing w:line="312" w:lineRule="auto"/>
              <w:jc w:val="center"/>
              <w:rPr>
                <w:rFonts w:asciiTheme="minorHAnsi" w:hAnsiTheme="minorHAnsi" w:cstheme="minorHAnsi"/>
                <w:b/>
                <w:sz w:val="22"/>
                <w:szCs w:val="22"/>
              </w:rPr>
            </w:pPr>
          </w:p>
        </w:tc>
        <w:tc>
          <w:tcPr>
            <w:tcW w:w="4990" w:type="dxa"/>
          </w:tcPr>
          <w:p w:rsidR="0056771F" w:rsidRPr="00A25474" w:rsidRDefault="0056771F" w:rsidP="00C42D5F">
            <w:pPr>
              <w:spacing w:line="312" w:lineRule="auto"/>
              <w:jc w:val="both"/>
              <w:rPr>
                <w:rFonts w:asciiTheme="minorHAnsi" w:hAnsiTheme="minorHAnsi" w:cstheme="minorHAnsi"/>
                <w:sz w:val="22"/>
                <w:szCs w:val="22"/>
              </w:rPr>
            </w:pPr>
          </w:p>
        </w:tc>
      </w:tr>
      <w:tr w:rsidR="00F37206" w:rsidRPr="00A25474" w:rsidTr="00D72A45">
        <w:tc>
          <w:tcPr>
            <w:tcW w:w="4990" w:type="dxa"/>
          </w:tcPr>
          <w:p w:rsidR="00F37206" w:rsidRPr="0084121A" w:rsidRDefault="00F37206" w:rsidP="00D120D2">
            <w:pPr>
              <w:jc w:val="center"/>
              <w:rPr>
                <w:rFonts w:asciiTheme="minorHAnsi" w:hAnsiTheme="minorHAnsi" w:cstheme="minorHAnsi"/>
                <w:b/>
                <w:sz w:val="22"/>
                <w:szCs w:val="22"/>
              </w:rPr>
            </w:pPr>
            <w:r w:rsidRPr="0084121A">
              <w:rPr>
                <w:rFonts w:asciiTheme="minorHAnsi" w:hAnsiTheme="minorHAnsi" w:cstheme="minorHAnsi"/>
                <w:b/>
                <w:sz w:val="22"/>
                <w:szCs w:val="22"/>
              </w:rPr>
              <w:t>§ 3 Projektpartnerschaft</w:t>
            </w:r>
          </w:p>
          <w:p w:rsidR="00F37206" w:rsidRPr="0084121A" w:rsidRDefault="00F37206" w:rsidP="00F37206">
            <w:pPr>
              <w:rPr>
                <w:rFonts w:asciiTheme="minorHAnsi" w:hAnsiTheme="minorHAnsi" w:cstheme="minorHAnsi"/>
                <w:b/>
                <w:sz w:val="22"/>
                <w:szCs w:val="22"/>
              </w:rPr>
            </w:pPr>
          </w:p>
          <w:p w:rsidR="00F37206" w:rsidRPr="0084121A" w:rsidRDefault="00F37206" w:rsidP="00D120D2">
            <w:pPr>
              <w:pStyle w:val="Listeafsnit"/>
              <w:numPr>
                <w:ilvl w:val="0"/>
                <w:numId w:val="5"/>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lastRenderedPageBreak/>
              <w:t>Leadpartner und Projektpartner verpflichten sich, das Projekt gemeinsam und antragsgemäß durchzuführen und unterstützen sich gegense</w:t>
            </w:r>
            <w:r w:rsidRPr="0084121A">
              <w:rPr>
                <w:rFonts w:asciiTheme="minorHAnsi" w:hAnsiTheme="minorHAnsi" w:cstheme="minorHAnsi"/>
                <w:sz w:val="22"/>
                <w:szCs w:val="22"/>
                <w:lang w:val="de-DE"/>
              </w:rPr>
              <w:t>i</w:t>
            </w:r>
            <w:r w:rsidRPr="0084121A">
              <w:rPr>
                <w:rFonts w:asciiTheme="minorHAnsi" w:hAnsiTheme="minorHAnsi" w:cstheme="minorHAnsi"/>
                <w:sz w:val="22"/>
                <w:szCs w:val="22"/>
                <w:lang w:val="de-DE"/>
              </w:rPr>
              <w:t xml:space="preserve">tig, um gemeinsam die Projektziele zu erreichen. </w:t>
            </w:r>
          </w:p>
          <w:p w:rsidR="00F37206" w:rsidRPr="0084121A" w:rsidRDefault="00F37206" w:rsidP="00D120D2">
            <w:pPr>
              <w:pStyle w:val="Listeafsnit"/>
              <w:numPr>
                <w:ilvl w:val="0"/>
                <w:numId w:val="5"/>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Der Leadpartner ist berechtigt, die Projek</w:t>
            </w:r>
            <w:r w:rsidRPr="0084121A">
              <w:rPr>
                <w:rFonts w:asciiTheme="minorHAnsi" w:hAnsiTheme="minorHAnsi" w:cstheme="minorHAnsi"/>
                <w:sz w:val="22"/>
                <w:szCs w:val="22"/>
                <w:lang w:val="de-DE"/>
              </w:rPr>
              <w:t>t</w:t>
            </w:r>
            <w:r w:rsidRPr="0084121A">
              <w:rPr>
                <w:rFonts w:asciiTheme="minorHAnsi" w:hAnsiTheme="minorHAnsi" w:cstheme="minorHAnsi"/>
                <w:sz w:val="22"/>
                <w:szCs w:val="22"/>
                <w:lang w:val="de-DE"/>
              </w:rPr>
              <w:t>partner in allen Projektangelegenheiten zu ve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treten. Die Projektpartner verpflichten sich, alle erforderlichen Maßnahmen zu ergreifen, um den Leadpartner bei der Erfüllung seiner sich aus di</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ser Vereinbarung und dem Leadpartnervertrag ergebenden Pflichten zu unterstützen.</w:t>
            </w:r>
          </w:p>
          <w:p w:rsidR="00F37206" w:rsidRDefault="00F37206" w:rsidP="00F37206">
            <w:pPr>
              <w:rPr>
                <w:rFonts w:asciiTheme="minorHAnsi" w:hAnsiTheme="minorHAnsi" w:cstheme="minorHAnsi"/>
                <w:b/>
                <w:sz w:val="22"/>
                <w:szCs w:val="22"/>
                <w:lang w:val="de-DE"/>
              </w:rPr>
            </w:pPr>
          </w:p>
          <w:p w:rsidR="00043CA9" w:rsidRPr="0084121A" w:rsidRDefault="00043CA9" w:rsidP="00F37206">
            <w:pPr>
              <w:rPr>
                <w:rFonts w:asciiTheme="minorHAnsi" w:hAnsiTheme="minorHAnsi" w:cstheme="minorHAnsi"/>
                <w:b/>
                <w:sz w:val="22"/>
                <w:szCs w:val="22"/>
                <w:lang w:val="de-DE"/>
              </w:rPr>
            </w:pPr>
          </w:p>
        </w:tc>
        <w:tc>
          <w:tcPr>
            <w:tcW w:w="567" w:type="dxa"/>
          </w:tcPr>
          <w:p w:rsidR="00F37206" w:rsidRPr="0084121A" w:rsidRDefault="00F37206">
            <w:pPr>
              <w:rPr>
                <w:rFonts w:asciiTheme="minorHAnsi" w:hAnsiTheme="minorHAnsi" w:cstheme="minorHAnsi"/>
                <w:sz w:val="22"/>
                <w:szCs w:val="22"/>
                <w:lang w:val="de-DE"/>
              </w:rPr>
            </w:pPr>
          </w:p>
        </w:tc>
        <w:tc>
          <w:tcPr>
            <w:tcW w:w="4990" w:type="dxa"/>
          </w:tcPr>
          <w:p w:rsidR="00A25474" w:rsidRDefault="00A25474" w:rsidP="00861126">
            <w:pPr>
              <w:spacing w:line="276" w:lineRule="auto"/>
              <w:jc w:val="center"/>
              <w:rPr>
                <w:rFonts w:asciiTheme="minorHAnsi" w:hAnsiTheme="minorHAnsi" w:cstheme="minorHAnsi"/>
                <w:b/>
                <w:sz w:val="22"/>
                <w:szCs w:val="22"/>
              </w:rPr>
            </w:pPr>
            <w:r w:rsidRPr="00574122">
              <w:rPr>
                <w:rFonts w:asciiTheme="minorHAnsi" w:hAnsiTheme="minorHAnsi" w:cstheme="minorHAnsi"/>
                <w:b/>
                <w:sz w:val="22"/>
                <w:szCs w:val="22"/>
              </w:rPr>
              <w:t>§ 3 Projektpartnerskab</w:t>
            </w:r>
          </w:p>
          <w:p w:rsidR="00A25474" w:rsidRPr="00574122" w:rsidRDefault="00A25474" w:rsidP="00861126">
            <w:pPr>
              <w:pStyle w:val="Listeafsnit"/>
              <w:numPr>
                <w:ilvl w:val="0"/>
                <w:numId w:val="24"/>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lastRenderedPageBreak/>
              <w:t>Leadpartner og projektpartnere forpligter sig til at gennemføre projektet i fællesskab og i he</w:t>
            </w:r>
            <w:r w:rsidRPr="00574122">
              <w:rPr>
                <w:rFonts w:asciiTheme="minorHAnsi" w:hAnsiTheme="minorHAnsi" w:cstheme="minorHAnsi"/>
                <w:sz w:val="22"/>
                <w:szCs w:val="22"/>
              </w:rPr>
              <w:t>n</w:t>
            </w:r>
            <w:r w:rsidRPr="00574122">
              <w:rPr>
                <w:rFonts w:asciiTheme="minorHAnsi" w:hAnsiTheme="minorHAnsi" w:cstheme="minorHAnsi"/>
                <w:sz w:val="22"/>
                <w:szCs w:val="22"/>
              </w:rPr>
              <w:t xml:space="preserve">hold til ansøgningen og støtter hinanden med hensyn til i fællesskab at opnå projektmålene. </w:t>
            </w:r>
          </w:p>
          <w:p w:rsidR="00A25474" w:rsidRPr="00574122" w:rsidRDefault="00A25474" w:rsidP="00861126">
            <w:pPr>
              <w:pStyle w:val="Listeafsnit"/>
              <w:numPr>
                <w:ilvl w:val="0"/>
                <w:numId w:val="24"/>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Leadpartneren er berettiget til at repræsentere projektpartnerne i alle anliggender i relation til projektet. Projektpartnerne forpligter sig til at tage alle nødvendige forholdsregler for at unde</w:t>
            </w:r>
            <w:r w:rsidRPr="00574122">
              <w:rPr>
                <w:rFonts w:asciiTheme="minorHAnsi" w:hAnsiTheme="minorHAnsi" w:cstheme="minorHAnsi"/>
                <w:sz w:val="22"/>
                <w:szCs w:val="22"/>
              </w:rPr>
              <w:t>r</w:t>
            </w:r>
            <w:r w:rsidRPr="00574122">
              <w:rPr>
                <w:rFonts w:asciiTheme="minorHAnsi" w:hAnsiTheme="minorHAnsi" w:cstheme="minorHAnsi"/>
                <w:sz w:val="22"/>
                <w:szCs w:val="22"/>
              </w:rPr>
              <w:t>støtte leadpartneren i at opfylde de forpligtelser, der fremgår af nærværende aftale og af lea</w:t>
            </w:r>
            <w:r w:rsidRPr="00574122">
              <w:rPr>
                <w:rFonts w:asciiTheme="minorHAnsi" w:hAnsiTheme="minorHAnsi" w:cstheme="minorHAnsi"/>
                <w:sz w:val="22"/>
                <w:szCs w:val="22"/>
              </w:rPr>
              <w:t>d</w:t>
            </w:r>
            <w:r w:rsidRPr="00574122">
              <w:rPr>
                <w:rFonts w:asciiTheme="minorHAnsi" w:hAnsiTheme="minorHAnsi" w:cstheme="minorHAnsi"/>
                <w:sz w:val="22"/>
                <w:szCs w:val="22"/>
              </w:rPr>
              <w:t>partneraftalen.</w:t>
            </w:r>
          </w:p>
          <w:p w:rsidR="00F37206" w:rsidRPr="00A25474" w:rsidRDefault="00F37206" w:rsidP="0084121A">
            <w:pPr>
              <w:spacing w:line="312" w:lineRule="auto"/>
              <w:jc w:val="center"/>
              <w:rPr>
                <w:rFonts w:asciiTheme="minorHAnsi" w:hAnsiTheme="minorHAnsi" w:cstheme="minorHAnsi"/>
                <w:b/>
                <w:sz w:val="22"/>
                <w:szCs w:val="22"/>
              </w:rPr>
            </w:pPr>
          </w:p>
        </w:tc>
        <w:tc>
          <w:tcPr>
            <w:tcW w:w="4990" w:type="dxa"/>
          </w:tcPr>
          <w:p w:rsidR="00F37206" w:rsidRPr="00A25474" w:rsidRDefault="00F37206" w:rsidP="00C42D5F">
            <w:pPr>
              <w:spacing w:line="312" w:lineRule="auto"/>
              <w:jc w:val="both"/>
              <w:rPr>
                <w:rFonts w:asciiTheme="minorHAnsi" w:hAnsiTheme="minorHAnsi" w:cstheme="minorHAnsi"/>
                <w:sz w:val="22"/>
                <w:szCs w:val="22"/>
              </w:rPr>
            </w:pPr>
          </w:p>
        </w:tc>
      </w:tr>
      <w:tr w:rsidR="00F37206" w:rsidRPr="00861126" w:rsidTr="00D72A45">
        <w:tc>
          <w:tcPr>
            <w:tcW w:w="4990" w:type="dxa"/>
          </w:tcPr>
          <w:p w:rsidR="00F37206" w:rsidRPr="00A55368" w:rsidRDefault="00F37206" w:rsidP="004310D1">
            <w:pPr>
              <w:spacing w:line="276" w:lineRule="auto"/>
              <w:jc w:val="center"/>
              <w:rPr>
                <w:rFonts w:asciiTheme="minorHAnsi" w:hAnsiTheme="minorHAnsi" w:cstheme="minorHAnsi"/>
                <w:b/>
                <w:sz w:val="22"/>
                <w:szCs w:val="22"/>
                <w:lang w:val="de-DE"/>
              </w:rPr>
            </w:pPr>
            <w:r w:rsidRPr="00A55368">
              <w:rPr>
                <w:rFonts w:asciiTheme="minorHAnsi" w:hAnsiTheme="minorHAnsi" w:cstheme="minorHAnsi"/>
                <w:b/>
                <w:sz w:val="22"/>
                <w:szCs w:val="22"/>
                <w:lang w:val="de-DE"/>
              </w:rPr>
              <w:lastRenderedPageBreak/>
              <w:t>§ 4 Verpflichtungen des Leadpartners</w:t>
            </w:r>
          </w:p>
          <w:p w:rsidR="00F37206" w:rsidRPr="00A55368" w:rsidRDefault="00F37206" w:rsidP="004310D1">
            <w:pPr>
              <w:spacing w:line="276" w:lineRule="auto"/>
              <w:rPr>
                <w:rFonts w:asciiTheme="minorHAnsi" w:hAnsiTheme="minorHAnsi" w:cstheme="minorHAnsi"/>
                <w:b/>
                <w:sz w:val="22"/>
                <w:szCs w:val="22"/>
                <w:lang w:val="de-DE"/>
              </w:rPr>
            </w:pPr>
          </w:p>
          <w:p w:rsidR="00F37206" w:rsidRDefault="00F37206" w:rsidP="004310D1">
            <w:pPr>
              <w:pStyle w:val="Listeafsnit"/>
              <w:spacing w:line="276" w:lineRule="auto"/>
              <w:ind w:left="0"/>
              <w:jc w:val="both"/>
              <w:rPr>
                <w:rFonts w:asciiTheme="minorHAnsi" w:hAnsiTheme="minorHAnsi" w:cstheme="minorHAnsi"/>
                <w:sz w:val="22"/>
                <w:szCs w:val="22"/>
              </w:rPr>
            </w:pPr>
            <w:r w:rsidRPr="0084121A">
              <w:rPr>
                <w:rFonts w:asciiTheme="minorHAnsi" w:hAnsiTheme="minorHAnsi" w:cstheme="minorHAnsi"/>
                <w:sz w:val="22"/>
                <w:szCs w:val="22"/>
                <w:lang w:val="de-DE"/>
              </w:rPr>
              <w:t>Der Leadpartner ist verantwortlich für die überg</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ordnete Koordination, das Management und die Durchführung des Projektes. Er hat alle sich aus Art. 13 Abs. 2 und 3 der Verordnung (EU) Nr. 1299/2013, dem Leadpartnervertrag und dem Programmhan</w:t>
            </w:r>
            <w:r w:rsidRPr="0084121A">
              <w:rPr>
                <w:rFonts w:asciiTheme="minorHAnsi" w:hAnsiTheme="minorHAnsi" w:cstheme="minorHAnsi"/>
                <w:sz w:val="22"/>
                <w:szCs w:val="22"/>
                <w:lang w:val="de-DE"/>
              </w:rPr>
              <w:t>d</w:t>
            </w:r>
            <w:r w:rsidRPr="0084121A">
              <w:rPr>
                <w:rFonts w:asciiTheme="minorHAnsi" w:hAnsiTheme="minorHAnsi" w:cstheme="minorHAnsi"/>
                <w:sz w:val="22"/>
                <w:szCs w:val="22"/>
                <w:lang w:val="de-DE"/>
              </w:rPr>
              <w:t xml:space="preserve">buch ergebenden Pflichten einzuhalten. </w:t>
            </w:r>
            <w:r w:rsidRPr="0084121A">
              <w:rPr>
                <w:rFonts w:asciiTheme="minorHAnsi" w:hAnsiTheme="minorHAnsi" w:cstheme="minorHAnsi"/>
                <w:sz w:val="22"/>
                <w:szCs w:val="22"/>
              </w:rPr>
              <w:t>Das betrifft ins</w:t>
            </w:r>
            <w:r w:rsidR="00043CA9">
              <w:rPr>
                <w:rFonts w:asciiTheme="minorHAnsi" w:hAnsiTheme="minorHAnsi" w:cstheme="minorHAnsi"/>
                <w:sz w:val="22"/>
                <w:szCs w:val="22"/>
              </w:rPr>
              <w:t>besondere:</w:t>
            </w:r>
          </w:p>
          <w:p w:rsidR="00043CA9" w:rsidRPr="0084121A" w:rsidRDefault="00043CA9" w:rsidP="004310D1">
            <w:pPr>
              <w:pStyle w:val="Listeafsnit"/>
              <w:spacing w:line="276" w:lineRule="auto"/>
              <w:ind w:left="0"/>
              <w:jc w:val="both"/>
              <w:rPr>
                <w:rFonts w:asciiTheme="minorHAnsi" w:hAnsiTheme="minorHAnsi" w:cstheme="minorHAnsi"/>
                <w:sz w:val="22"/>
                <w:szCs w:val="22"/>
              </w:rPr>
            </w:pPr>
          </w:p>
          <w:p w:rsidR="00F37206" w:rsidRPr="0084121A" w:rsidRDefault="00F37206" w:rsidP="004310D1">
            <w:pPr>
              <w:pStyle w:val="Listeafsnit"/>
              <w:numPr>
                <w:ilvl w:val="0"/>
                <w:numId w:val="6"/>
              </w:numPr>
              <w:spacing w:after="200" w:line="276" w:lineRule="auto"/>
              <w:ind w:left="709" w:hanging="283"/>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die Einhaltung der Regelungen zur Förderf</w:t>
            </w:r>
            <w:r w:rsidRPr="0084121A">
              <w:rPr>
                <w:rFonts w:asciiTheme="minorHAnsi" w:hAnsiTheme="minorHAnsi" w:cstheme="minorHAnsi"/>
                <w:sz w:val="22"/>
                <w:szCs w:val="22"/>
                <w:lang w:val="de-DE"/>
              </w:rPr>
              <w:t>ä</w:t>
            </w:r>
            <w:r w:rsidRPr="0084121A">
              <w:rPr>
                <w:rFonts w:asciiTheme="minorHAnsi" w:hAnsiTheme="minorHAnsi" w:cstheme="minorHAnsi"/>
                <w:sz w:val="22"/>
                <w:szCs w:val="22"/>
                <w:lang w:val="de-DE"/>
              </w:rPr>
              <w:t>higkeit der Kosten gemäß Art. 3 des Leadpartnervertrages,</w:t>
            </w:r>
          </w:p>
          <w:p w:rsidR="00F37206" w:rsidRPr="0084121A" w:rsidRDefault="00F37206" w:rsidP="004310D1">
            <w:pPr>
              <w:pStyle w:val="Listeafsnit"/>
              <w:numPr>
                <w:ilvl w:val="0"/>
                <w:numId w:val="6"/>
              </w:numPr>
              <w:spacing w:after="200" w:line="276" w:lineRule="auto"/>
              <w:ind w:left="709" w:hanging="283"/>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die Einhaltung der Regelungen zu Berichten, Rechnungsabschlüssen, Auszahlungsantr</w:t>
            </w:r>
            <w:r w:rsidRPr="0084121A">
              <w:rPr>
                <w:rFonts w:asciiTheme="minorHAnsi" w:hAnsiTheme="minorHAnsi" w:cstheme="minorHAnsi"/>
                <w:sz w:val="22"/>
                <w:szCs w:val="22"/>
                <w:lang w:val="de-DE"/>
              </w:rPr>
              <w:t>ä</w:t>
            </w:r>
            <w:r w:rsidRPr="0084121A">
              <w:rPr>
                <w:rFonts w:asciiTheme="minorHAnsi" w:hAnsiTheme="minorHAnsi" w:cstheme="minorHAnsi"/>
                <w:sz w:val="22"/>
                <w:szCs w:val="22"/>
                <w:lang w:val="de-DE"/>
              </w:rPr>
              <w:t>gen und Testaten sowie zum Mittelabruf gemäß Art. 4 und 5 des Leadpartnervertr</w:t>
            </w:r>
            <w:r w:rsidRPr="0084121A">
              <w:rPr>
                <w:rFonts w:asciiTheme="minorHAnsi" w:hAnsiTheme="minorHAnsi" w:cstheme="minorHAnsi"/>
                <w:sz w:val="22"/>
                <w:szCs w:val="22"/>
                <w:lang w:val="de-DE"/>
              </w:rPr>
              <w:t>a</w:t>
            </w:r>
            <w:r w:rsidRPr="0084121A">
              <w:rPr>
                <w:rFonts w:asciiTheme="minorHAnsi" w:hAnsiTheme="minorHAnsi" w:cstheme="minorHAnsi"/>
                <w:sz w:val="22"/>
                <w:szCs w:val="22"/>
                <w:lang w:val="de-DE"/>
              </w:rPr>
              <w:t>ges,</w:t>
            </w:r>
          </w:p>
          <w:p w:rsidR="00F37206" w:rsidRPr="0084121A" w:rsidRDefault="00F37206" w:rsidP="00511AAE">
            <w:pPr>
              <w:pStyle w:val="Listeafsnit"/>
              <w:numPr>
                <w:ilvl w:val="0"/>
                <w:numId w:val="6"/>
              </w:numPr>
              <w:spacing w:after="200" w:line="276" w:lineRule="auto"/>
              <w:ind w:left="709" w:hanging="283"/>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die Einhaltung der in Art. 6 des Leadpartne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vertrages  genannten Verpflichtungen,</w:t>
            </w:r>
          </w:p>
          <w:p w:rsidR="00F37206" w:rsidRPr="0084121A" w:rsidRDefault="00F37206" w:rsidP="00511AAE">
            <w:pPr>
              <w:pStyle w:val="Listeafsnit"/>
              <w:numPr>
                <w:ilvl w:val="0"/>
                <w:numId w:val="6"/>
              </w:numPr>
              <w:spacing w:after="200" w:line="276" w:lineRule="auto"/>
              <w:ind w:left="709" w:hanging="283"/>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die Durchführung der in Art. 7 des Leadpartnervertrages genannten Maßna</w:t>
            </w:r>
            <w:r w:rsidRPr="0084121A">
              <w:rPr>
                <w:rFonts w:asciiTheme="minorHAnsi" w:hAnsiTheme="minorHAnsi" w:cstheme="minorHAnsi"/>
                <w:sz w:val="22"/>
                <w:szCs w:val="22"/>
                <w:lang w:val="de-DE"/>
              </w:rPr>
              <w:t>h</w:t>
            </w:r>
            <w:r w:rsidRPr="0084121A">
              <w:rPr>
                <w:rFonts w:asciiTheme="minorHAnsi" w:hAnsiTheme="minorHAnsi" w:cstheme="minorHAnsi"/>
                <w:sz w:val="22"/>
                <w:szCs w:val="22"/>
                <w:lang w:val="de-DE"/>
              </w:rPr>
              <w:t xml:space="preserve">men zur Öffentlichkeitsarbeit, </w:t>
            </w:r>
          </w:p>
          <w:p w:rsidR="00F37206" w:rsidRPr="0084121A" w:rsidRDefault="00F37206" w:rsidP="00511AAE">
            <w:pPr>
              <w:pStyle w:val="Listeafsnit"/>
              <w:numPr>
                <w:ilvl w:val="0"/>
                <w:numId w:val="6"/>
              </w:numPr>
              <w:spacing w:after="200" w:line="276" w:lineRule="auto"/>
              <w:ind w:left="709" w:hanging="283"/>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die Sicherstellung, dass jede Rückzahlung in Einklang mit Art. 8 Abs. 2 und 3 des Leadpartnervertrages geleistet wird,</w:t>
            </w:r>
          </w:p>
          <w:p w:rsidR="00F37206" w:rsidRPr="0084121A" w:rsidRDefault="00F37206" w:rsidP="00511AAE">
            <w:pPr>
              <w:pStyle w:val="Listeafsnit"/>
              <w:numPr>
                <w:ilvl w:val="0"/>
                <w:numId w:val="6"/>
              </w:numPr>
              <w:spacing w:after="200" w:line="276" w:lineRule="auto"/>
              <w:ind w:left="709" w:hanging="283"/>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die Erfüllung der in Art. 9 des Leadpartne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vertrages näher definierten Pflichten zur U</w:t>
            </w:r>
            <w:r w:rsidRPr="0084121A">
              <w:rPr>
                <w:rFonts w:asciiTheme="minorHAnsi" w:hAnsiTheme="minorHAnsi" w:cstheme="minorHAnsi"/>
                <w:sz w:val="22"/>
                <w:szCs w:val="22"/>
                <w:lang w:val="de-DE"/>
              </w:rPr>
              <w:t>n</w:t>
            </w:r>
            <w:r w:rsidRPr="0084121A">
              <w:rPr>
                <w:rFonts w:asciiTheme="minorHAnsi" w:hAnsiTheme="minorHAnsi" w:cstheme="minorHAnsi"/>
                <w:sz w:val="22"/>
                <w:szCs w:val="22"/>
                <w:lang w:val="de-DE"/>
              </w:rPr>
              <w:t>terstützung von Prüfungen und Evaluieru</w:t>
            </w:r>
            <w:r w:rsidRPr="0084121A">
              <w:rPr>
                <w:rFonts w:asciiTheme="minorHAnsi" w:hAnsiTheme="minorHAnsi" w:cstheme="minorHAnsi"/>
                <w:sz w:val="22"/>
                <w:szCs w:val="22"/>
                <w:lang w:val="de-DE"/>
              </w:rPr>
              <w:t>n</w:t>
            </w:r>
            <w:r w:rsidRPr="0084121A">
              <w:rPr>
                <w:rFonts w:asciiTheme="minorHAnsi" w:hAnsiTheme="minorHAnsi" w:cstheme="minorHAnsi"/>
                <w:sz w:val="22"/>
                <w:szCs w:val="22"/>
                <w:lang w:val="de-DE"/>
              </w:rPr>
              <w:t>gen sowie zur Aufbewahrung von Dateien, Dokumenten und sonstigen Daten,</w:t>
            </w:r>
          </w:p>
          <w:p w:rsidR="00F37206" w:rsidRPr="0084121A" w:rsidRDefault="00F37206" w:rsidP="00511AAE">
            <w:pPr>
              <w:pStyle w:val="Listeafsnit"/>
              <w:numPr>
                <w:ilvl w:val="0"/>
                <w:numId w:val="6"/>
              </w:numPr>
              <w:spacing w:after="200" w:line="276" w:lineRule="auto"/>
              <w:ind w:left="709" w:hanging="283"/>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lastRenderedPageBreak/>
              <w:t>die Einhaltung der in Art. 10, 12 und 13 des Leadpartnervertrages näher definierten R</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 xml:space="preserve">gelungen zur Übertragung von Rechten und Pflichten, zur Beilegung von Streitigkeiten sowie zur Kommunikation. </w:t>
            </w:r>
          </w:p>
          <w:p w:rsidR="00F37206" w:rsidRDefault="00F37206" w:rsidP="00F37206">
            <w:pPr>
              <w:rPr>
                <w:rFonts w:asciiTheme="minorHAnsi" w:hAnsiTheme="minorHAnsi" w:cstheme="minorHAnsi"/>
                <w:b/>
                <w:sz w:val="22"/>
                <w:szCs w:val="22"/>
                <w:lang w:val="de-DE"/>
              </w:rPr>
            </w:pPr>
          </w:p>
          <w:p w:rsidR="00043CA9" w:rsidRPr="0084121A" w:rsidRDefault="00043CA9" w:rsidP="00F37206">
            <w:pPr>
              <w:rPr>
                <w:rFonts w:asciiTheme="minorHAnsi" w:hAnsiTheme="minorHAnsi" w:cstheme="minorHAnsi"/>
                <w:b/>
                <w:sz w:val="22"/>
                <w:szCs w:val="22"/>
                <w:lang w:val="de-DE"/>
              </w:rPr>
            </w:pPr>
          </w:p>
        </w:tc>
        <w:tc>
          <w:tcPr>
            <w:tcW w:w="567" w:type="dxa"/>
          </w:tcPr>
          <w:p w:rsidR="00F37206" w:rsidRPr="0084121A" w:rsidRDefault="00F37206">
            <w:pPr>
              <w:rPr>
                <w:rFonts w:asciiTheme="minorHAnsi" w:hAnsiTheme="minorHAnsi" w:cstheme="minorHAnsi"/>
                <w:sz w:val="22"/>
                <w:szCs w:val="22"/>
                <w:lang w:val="de-DE"/>
              </w:rPr>
            </w:pPr>
          </w:p>
        </w:tc>
        <w:tc>
          <w:tcPr>
            <w:tcW w:w="4990" w:type="dxa"/>
          </w:tcPr>
          <w:p w:rsidR="00861126" w:rsidRDefault="00861126" w:rsidP="00861126">
            <w:pPr>
              <w:spacing w:line="276" w:lineRule="auto"/>
              <w:jc w:val="center"/>
              <w:rPr>
                <w:rFonts w:asciiTheme="minorHAnsi" w:hAnsiTheme="minorHAnsi" w:cstheme="minorHAnsi"/>
                <w:b/>
                <w:sz w:val="22"/>
                <w:szCs w:val="22"/>
              </w:rPr>
            </w:pPr>
            <w:r w:rsidRPr="00574122">
              <w:rPr>
                <w:rFonts w:asciiTheme="minorHAnsi" w:hAnsiTheme="minorHAnsi" w:cstheme="minorHAnsi"/>
                <w:b/>
                <w:sz w:val="22"/>
                <w:szCs w:val="22"/>
              </w:rPr>
              <w:t>§ 4 Leadpartnerens forpligtelser</w:t>
            </w:r>
          </w:p>
          <w:p w:rsidR="00861126" w:rsidRPr="00574122" w:rsidRDefault="00861126" w:rsidP="00861126">
            <w:pPr>
              <w:spacing w:line="276" w:lineRule="auto"/>
              <w:jc w:val="both"/>
              <w:rPr>
                <w:rFonts w:asciiTheme="minorHAnsi" w:hAnsiTheme="minorHAnsi" w:cstheme="minorHAnsi"/>
                <w:b/>
                <w:sz w:val="22"/>
                <w:szCs w:val="22"/>
              </w:rPr>
            </w:pPr>
          </w:p>
          <w:p w:rsidR="00861126" w:rsidRDefault="00861126" w:rsidP="00861126">
            <w:pPr>
              <w:pStyle w:val="Listeafsnit"/>
              <w:spacing w:line="276" w:lineRule="auto"/>
              <w:ind w:left="0"/>
              <w:jc w:val="both"/>
              <w:rPr>
                <w:rFonts w:asciiTheme="minorHAnsi" w:hAnsiTheme="minorHAnsi" w:cstheme="minorHAnsi"/>
                <w:sz w:val="22"/>
                <w:szCs w:val="22"/>
              </w:rPr>
            </w:pPr>
            <w:r w:rsidRPr="00574122">
              <w:rPr>
                <w:rFonts w:asciiTheme="minorHAnsi" w:hAnsiTheme="minorHAnsi" w:cstheme="minorHAnsi"/>
                <w:sz w:val="22"/>
                <w:szCs w:val="22"/>
              </w:rPr>
              <w:t>Leadpartneren er ansvarlig for den overordnede koordinering, ledelse og gennemførelse af projektet. Leadpartneren skal overholde alle forpligtelser, der fremgår af artikel 13, stk. 2 og 3 i forordning (EU) nr. 1299/2013, af leadpartneraftalen og af progra</w:t>
            </w:r>
            <w:r w:rsidRPr="00574122">
              <w:rPr>
                <w:rFonts w:asciiTheme="minorHAnsi" w:hAnsiTheme="minorHAnsi" w:cstheme="minorHAnsi"/>
                <w:sz w:val="22"/>
                <w:szCs w:val="22"/>
              </w:rPr>
              <w:t>m</w:t>
            </w:r>
            <w:r w:rsidRPr="00574122">
              <w:rPr>
                <w:rFonts w:asciiTheme="minorHAnsi" w:hAnsiTheme="minorHAnsi" w:cstheme="minorHAnsi"/>
                <w:sz w:val="22"/>
                <w:szCs w:val="22"/>
              </w:rPr>
              <w:t xml:space="preserve">håndbogen. Det vedrører i særdeleshed: </w:t>
            </w:r>
          </w:p>
          <w:p w:rsidR="00861126" w:rsidRDefault="00861126" w:rsidP="00861126">
            <w:pPr>
              <w:pStyle w:val="Listeafsnit"/>
              <w:spacing w:line="276" w:lineRule="auto"/>
              <w:ind w:left="0"/>
              <w:jc w:val="both"/>
              <w:rPr>
                <w:rFonts w:asciiTheme="minorHAnsi" w:hAnsiTheme="minorHAnsi" w:cstheme="minorHAnsi"/>
                <w:sz w:val="22"/>
                <w:szCs w:val="22"/>
              </w:rPr>
            </w:pPr>
          </w:p>
          <w:p w:rsidR="00861126" w:rsidRPr="00574122" w:rsidRDefault="00861126" w:rsidP="00861126">
            <w:pPr>
              <w:pStyle w:val="Listeafsnit"/>
              <w:spacing w:line="276" w:lineRule="auto"/>
              <w:ind w:left="0"/>
              <w:jc w:val="both"/>
              <w:rPr>
                <w:rFonts w:asciiTheme="minorHAnsi" w:hAnsiTheme="minorHAnsi" w:cstheme="minorHAnsi"/>
                <w:sz w:val="22"/>
                <w:szCs w:val="22"/>
              </w:rPr>
            </w:pPr>
          </w:p>
          <w:p w:rsidR="00861126" w:rsidRPr="00574122" w:rsidRDefault="00861126" w:rsidP="00861126">
            <w:pPr>
              <w:pStyle w:val="Listeafsnit"/>
              <w:numPr>
                <w:ilvl w:val="0"/>
                <w:numId w:val="25"/>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overholdelse af bestemmelserne med he</w:t>
            </w:r>
            <w:r w:rsidRPr="00574122">
              <w:rPr>
                <w:rFonts w:asciiTheme="minorHAnsi" w:hAnsiTheme="minorHAnsi" w:cstheme="minorHAnsi"/>
                <w:sz w:val="22"/>
                <w:szCs w:val="22"/>
              </w:rPr>
              <w:t>n</w:t>
            </w:r>
            <w:r w:rsidRPr="00574122">
              <w:rPr>
                <w:rFonts w:asciiTheme="minorHAnsi" w:hAnsiTheme="minorHAnsi" w:cstheme="minorHAnsi"/>
                <w:sz w:val="22"/>
                <w:szCs w:val="22"/>
              </w:rPr>
              <w:t>syn til udgifternes støtteberettigelse i he</w:t>
            </w:r>
            <w:r w:rsidRPr="00574122">
              <w:rPr>
                <w:rFonts w:asciiTheme="minorHAnsi" w:hAnsiTheme="minorHAnsi" w:cstheme="minorHAnsi"/>
                <w:sz w:val="22"/>
                <w:szCs w:val="22"/>
              </w:rPr>
              <w:t>n</w:t>
            </w:r>
            <w:r w:rsidRPr="00574122">
              <w:rPr>
                <w:rFonts w:asciiTheme="minorHAnsi" w:hAnsiTheme="minorHAnsi" w:cstheme="minorHAnsi"/>
                <w:sz w:val="22"/>
                <w:szCs w:val="22"/>
              </w:rPr>
              <w:t>hold til artikel 3 i leadpartneraftalen,</w:t>
            </w:r>
          </w:p>
          <w:p w:rsidR="00861126" w:rsidRDefault="00861126" w:rsidP="00861126">
            <w:pPr>
              <w:pStyle w:val="Listeafsnit"/>
              <w:numPr>
                <w:ilvl w:val="0"/>
                <w:numId w:val="25"/>
              </w:numPr>
              <w:spacing w:after="200" w:line="276" w:lineRule="auto"/>
              <w:ind w:left="709" w:hanging="283"/>
              <w:contextualSpacing/>
              <w:jc w:val="both"/>
              <w:rPr>
                <w:rFonts w:asciiTheme="minorHAnsi" w:hAnsiTheme="minorHAnsi" w:cstheme="minorHAnsi"/>
                <w:sz w:val="22"/>
                <w:szCs w:val="22"/>
              </w:rPr>
            </w:pPr>
            <w:r w:rsidRPr="00574122">
              <w:rPr>
                <w:rFonts w:asciiTheme="minorHAnsi" w:hAnsiTheme="minorHAnsi" w:cstheme="minorHAnsi"/>
                <w:sz w:val="22"/>
                <w:szCs w:val="22"/>
              </w:rPr>
              <w:t>overholdelse af bestemmelserne om rappo</w:t>
            </w:r>
            <w:r w:rsidRPr="00574122">
              <w:rPr>
                <w:rFonts w:asciiTheme="minorHAnsi" w:hAnsiTheme="minorHAnsi" w:cstheme="minorHAnsi"/>
                <w:sz w:val="22"/>
                <w:szCs w:val="22"/>
              </w:rPr>
              <w:t>r</w:t>
            </w:r>
            <w:r w:rsidRPr="00574122">
              <w:rPr>
                <w:rFonts w:asciiTheme="minorHAnsi" w:hAnsiTheme="minorHAnsi" w:cstheme="minorHAnsi"/>
                <w:sz w:val="22"/>
                <w:szCs w:val="22"/>
              </w:rPr>
              <w:t>ter, regnskaber, udbetalingsanmodninger og attesteringer samt anmodning om midler i henhold til artikel 4 og 5 i leadpartneraftalen,</w:t>
            </w:r>
          </w:p>
          <w:p w:rsidR="00861126" w:rsidRPr="00574122" w:rsidRDefault="00861126" w:rsidP="00861126">
            <w:pPr>
              <w:pStyle w:val="Listeafsnit"/>
              <w:spacing w:after="200" w:line="276" w:lineRule="auto"/>
              <w:ind w:left="709"/>
              <w:contextualSpacing/>
              <w:jc w:val="both"/>
              <w:rPr>
                <w:rFonts w:asciiTheme="minorHAnsi" w:hAnsiTheme="minorHAnsi" w:cstheme="minorHAnsi"/>
                <w:sz w:val="22"/>
                <w:szCs w:val="22"/>
              </w:rPr>
            </w:pPr>
          </w:p>
          <w:p w:rsidR="00861126" w:rsidRPr="00574122" w:rsidRDefault="00861126" w:rsidP="00861126">
            <w:pPr>
              <w:pStyle w:val="Listeafsnit"/>
              <w:numPr>
                <w:ilvl w:val="0"/>
                <w:numId w:val="25"/>
              </w:numPr>
              <w:spacing w:after="200" w:line="276" w:lineRule="auto"/>
              <w:ind w:left="709" w:hanging="283"/>
              <w:contextualSpacing/>
              <w:jc w:val="both"/>
              <w:rPr>
                <w:rFonts w:asciiTheme="minorHAnsi" w:hAnsiTheme="minorHAnsi" w:cstheme="minorHAnsi"/>
                <w:sz w:val="22"/>
                <w:szCs w:val="22"/>
              </w:rPr>
            </w:pPr>
            <w:r w:rsidRPr="00574122">
              <w:rPr>
                <w:rFonts w:asciiTheme="minorHAnsi" w:hAnsiTheme="minorHAnsi" w:cstheme="minorHAnsi"/>
                <w:sz w:val="22"/>
                <w:szCs w:val="22"/>
              </w:rPr>
              <w:t>overholdelse af de i artikel 6 i leadpartnera</w:t>
            </w:r>
            <w:r w:rsidRPr="00574122">
              <w:rPr>
                <w:rFonts w:asciiTheme="minorHAnsi" w:hAnsiTheme="minorHAnsi" w:cstheme="minorHAnsi"/>
                <w:sz w:val="22"/>
                <w:szCs w:val="22"/>
              </w:rPr>
              <w:t>f</w:t>
            </w:r>
            <w:r w:rsidRPr="00574122">
              <w:rPr>
                <w:rFonts w:asciiTheme="minorHAnsi" w:hAnsiTheme="minorHAnsi" w:cstheme="minorHAnsi"/>
                <w:sz w:val="22"/>
                <w:szCs w:val="22"/>
              </w:rPr>
              <w:t>talen nævnte forpligtelser,</w:t>
            </w:r>
          </w:p>
          <w:p w:rsidR="00861126" w:rsidRPr="00574122" w:rsidRDefault="00861126" w:rsidP="00861126">
            <w:pPr>
              <w:pStyle w:val="Listeafsnit"/>
              <w:numPr>
                <w:ilvl w:val="0"/>
                <w:numId w:val="25"/>
              </w:numPr>
              <w:spacing w:after="200" w:line="276" w:lineRule="auto"/>
              <w:ind w:left="709" w:hanging="283"/>
              <w:contextualSpacing/>
              <w:jc w:val="both"/>
              <w:rPr>
                <w:rFonts w:asciiTheme="minorHAnsi" w:hAnsiTheme="minorHAnsi" w:cstheme="minorHAnsi"/>
                <w:sz w:val="22"/>
                <w:szCs w:val="22"/>
              </w:rPr>
            </w:pPr>
            <w:r w:rsidRPr="00574122">
              <w:rPr>
                <w:rFonts w:asciiTheme="minorHAnsi" w:hAnsiTheme="minorHAnsi" w:cstheme="minorHAnsi"/>
                <w:sz w:val="22"/>
                <w:szCs w:val="22"/>
              </w:rPr>
              <w:t>gennemførelse af de i artikel 7 i leadpartne</w:t>
            </w:r>
            <w:r w:rsidRPr="00574122">
              <w:rPr>
                <w:rFonts w:asciiTheme="minorHAnsi" w:hAnsiTheme="minorHAnsi" w:cstheme="minorHAnsi"/>
                <w:sz w:val="22"/>
                <w:szCs w:val="22"/>
              </w:rPr>
              <w:t>r</w:t>
            </w:r>
            <w:r w:rsidRPr="00574122">
              <w:rPr>
                <w:rFonts w:asciiTheme="minorHAnsi" w:hAnsiTheme="minorHAnsi" w:cstheme="minorHAnsi"/>
                <w:sz w:val="22"/>
                <w:szCs w:val="22"/>
              </w:rPr>
              <w:t xml:space="preserve">aftalen nævnte foranstaltninger med hensyn til kommunikationsarbejde, </w:t>
            </w:r>
          </w:p>
          <w:p w:rsidR="00861126" w:rsidRPr="00574122" w:rsidRDefault="00861126" w:rsidP="00861126">
            <w:pPr>
              <w:pStyle w:val="Listeafsnit"/>
              <w:numPr>
                <w:ilvl w:val="0"/>
                <w:numId w:val="25"/>
              </w:numPr>
              <w:spacing w:after="200" w:line="276" w:lineRule="auto"/>
              <w:ind w:left="709" w:hanging="283"/>
              <w:contextualSpacing/>
              <w:jc w:val="both"/>
              <w:rPr>
                <w:rFonts w:asciiTheme="minorHAnsi" w:hAnsiTheme="minorHAnsi" w:cstheme="minorHAnsi"/>
                <w:sz w:val="22"/>
                <w:szCs w:val="22"/>
              </w:rPr>
            </w:pPr>
            <w:r w:rsidRPr="00574122">
              <w:rPr>
                <w:rFonts w:asciiTheme="minorHAnsi" w:hAnsiTheme="minorHAnsi" w:cstheme="minorHAnsi"/>
                <w:sz w:val="22"/>
                <w:szCs w:val="22"/>
              </w:rPr>
              <w:t>at sikre, at alle tilbagebetalinger sker i ove</w:t>
            </w:r>
            <w:r w:rsidRPr="00574122">
              <w:rPr>
                <w:rFonts w:asciiTheme="minorHAnsi" w:hAnsiTheme="minorHAnsi" w:cstheme="minorHAnsi"/>
                <w:sz w:val="22"/>
                <w:szCs w:val="22"/>
              </w:rPr>
              <w:t>r</w:t>
            </w:r>
            <w:r w:rsidRPr="00574122">
              <w:rPr>
                <w:rFonts w:asciiTheme="minorHAnsi" w:hAnsiTheme="minorHAnsi" w:cstheme="minorHAnsi"/>
                <w:sz w:val="22"/>
                <w:szCs w:val="22"/>
              </w:rPr>
              <w:t>ensstemmelse med artikel 8, stk. 2 og 3 i leadpartneraftalen,</w:t>
            </w:r>
          </w:p>
          <w:p w:rsidR="00861126" w:rsidRPr="00574122" w:rsidRDefault="00861126" w:rsidP="00861126">
            <w:pPr>
              <w:pStyle w:val="Listeafsnit"/>
              <w:numPr>
                <w:ilvl w:val="0"/>
                <w:numId w:val="25"/>
              </w:numPr>
              <w:spacing w:after="200" w:line="276" w:lineRule="auto"/>
              <w:ind w:left="709" w:hanging="283"/>
              <w:contextualSpacing/>
              <w:jc w:val="both"/>
              <w:rPr>
                <w:rFonts w:asciiTheme="minorHAnsi" w:hAnsiTheme="minorHAnsi" w:cstheme="minorHAnsi"/>
                <w:sz w:val="22"/>
                <w:szCs w:val="22"/>
              </w:rPr>
            </w:pPr>
            <w:r w:rsidRPr="00574122">
              <w:rPr>
                <w:rFonts w:asciiTheme="minorHAnsi" w:hAnsiTheme="minorHAnsi" w:cstheme="minorHAnsi"/>
                <w:sz w:val="22"/>
                <w:szCs w:val="22"/>
              </w:rPr>
              <w:t>opfyldelse af de i artikel 9 i leadpartneraft</w:t>
            </w:r>
            <w:r w:rsidRPr="00574122">
              <w:rPr>
                <w:rFonts w:asciiTheme="minorHAnsi" w:hAnsiTheme="minorHAnsi" w:cstheme="minorHAnsi"/>
                <w:sz w:val="22"/>
                <w:szCs w:val="22"/>
              </w:rPr>
              <w:t>a</w:t>
            </w:r>
            <w:r w:rsidRPr="00574122">
              <w:rPr>
                <w:rFonts w:asciiTheme="minorHAnsi" w:hAnsiTheme="minorHAnsi" w:cstheme="minorHAnsi"/>
                <w:sz w:val="22"/>
                <w:szCs w:val="22"/>
              </w:rPr>
              <w:t>len nærmere definerede forpligtelser med hensyn til bistand til kontroller og evalueri</w:t>
            </w:r>
            <w:r w:rsidRPr="00574122">
              <w:rPr>
                <w:rFonts w:asciiTheme="minorHAnsi" w:hAnsiTheme="minorHAnsi" w:cstheme="minorHAnsi"/>
                <w:sz w:val="22"/>
                <w:szCs w:val="22"/>
              </w:rPr>
              <w:t>n</w:t>
            </w:r>
            <w:r w:rsidRPr="00574122">
              <w:rPr>
                <w:rFonts w:asciiTheme="minorHAnsi" w:hAnsiTheme="minorHAnsi" w:cstheme="minorHAnsi"/>
                <w:sz w:val="22"/>
                <w:szCs w:val="22"/>
              </w:rPr>
              <w:t>ger samt til opbevaring af filer, dokumenter og andre data,</w:t>
            </w:r>
          </w:p>
          <w:p w:rsidR="00861126" w:rsidRPr="00574122" w:rsidRDefault="00861126" w:rsidP="00861126">
            <w:pPr>
              <w:pStyle w:val="Listeafsnit"/>
              <w:numPr>
                <w:ilvl w:val="0"/>
                <w:numId w:val="25"/>
              </w:numPr>
              <w:spacing w:after="200" w:line="276" w:lineRule="auto"/>
              <w:ind w:left="709" w:hanging="283"/>
              <w:contextualSpacing/>
              <w:jc w:val="both"/>
              <w:rPr>
                <w:rFonts w:asciiTheme="minorHAnsi" w:hAnsiTheme="minorHAnsi" w:cstheme="minorHAnsi"/>
                <w:sz w:val="22"/>
                <w:szCs w:val="22"/>
              </w:rPr>
            </w:pPr>
            <w:r w:rsidRPr="00574122">
              <w:rPr>
                <w:rFonts w:asciiTheme="minorHAnsi" w:hAnsiTheme="minorHAnsi" w:cstheme="minorHAnsi"/>
                <w:sz w:val="22"/>
                <w:szCs w:val="22"/>
              </w:rPr>
              <w:lastRenderedPageBreak/>
              <w:t>overholdelse af de i artikel 10, 12 og 13 i leadpartneraftalen nærmere definerede b</w:t>
            </w:r>
            <w:r w:rsidRPr="00574122">
              <w:rPr>
                <w:rFonts w:asciiTheme="minorHAnsi" w:hAnsiTheme="minorHAnsi" w:cstheme="minorHAnsi"/>
                <w:sz w:val="22"/>
                <w:szCs w:val="22"/>
              </w:rPr>
              <w:t>e</w:t>
            </w:r>
            <w:r w:rsidRPr="00574122">
              <w:rPr>
                <w:rFonts w:asciiTheme="minorHAnsi" w:hAnsiTheme="minorHAnsi" w:cstheme="minorHAnsi"/>
                <w:sz w:val="22"/>
                <w:szCs w:val="22"/>
              </w:rPr>
              <w:t xml:space="preserve">stemmelser om overdragelse af rettigheder og forpligtelser, om bilæggelse af tvister samt om kommunikation. </w:t>
            </w:r>
          </w:p>
          <w:p w:rsidR="00F37206" w:rsidRPr="00861126" w:rsidRDefault="00F37206" w:rsidP="0084121A">
            <w:pPr>
              <w:spacing w:line="312" w:lineRule="auto"/>
              <w:jc w:val="center"/>
              <w:rPr>
                <w:rFonts w:asciiTheme="minorHAnsi" w:hAnsiTheme="minorHAnsi" w:cstheme="minorHAnsi"/>
                <w:b/>
                <w:sz w:val="22"/>
                <w:szCs w:val="22"/>
              </w:rPr>
            </w:pPr>
          </w:p>
        </w:tc>
        <w:tc>
          <w:tcPr>
            <w:tcW w:w="4990" w:type="dxa"/>
          </w:tcPr>
          <w:p w:rsidR="00F37206" w:rsidRPr="00861126" w:rsidRDefault="00F37206" w:rsidP="00C42D5F">
            <w:pPr>
              <w:spacing w:line="312" w:lineRule="auto"/>
              <w:jc w:val="both"/>
              <w:rPr>
                <w:rFonts w:asciiTheme="minorHAnsi" w:hAnsiTheme="minorHAnsi" w:cstheme="minorHAnsi"/>
                <w:sz w:val="22"/>
                <w:szCs w:val="22"/>
              </w:rPr>
            </w:pPr>
          </w:p>
        </w:tc>
      </w:tr>
      <w:tr w:rsidR="00F37206" w:rsidRPr="00922636" w:rsidTr="00D72A45">
        <w:tc>
          <w:tcPr>
            <w:tcW w:w="4990" w:type="dxa"/>
          </w:tcPr>
          <w:p w:rsidR="00F37206" w:rsidRPr="0084121A" w:rsidRDefault="00F37206" w:rsidP="00922636">
            <w:pPr>
              <w:spacing w:line="276" w:lineRule="auto"/>
              <w:jc w:val="center"/>
              <w:rPr>
                <w:rFonts w:asciiTheme="minorHAnsi" w:hAnsiTheme="minorHAnsi" w:cstheme="minorHAnsi"/>
                <w:b/>
                <w:sz w:val="22"/>
                <w:szCs w:val="22"/>
              </w:rPr>
            </w:pPr>
            <w:r w:rsidRPr="0084121A">
              <w:rPr>
                <w:rFonts w:asciiTheme="minorHAnsi" w:hAnsiTheme="minorHAnsi" w:cstheme="minorHAnsi"/>
                <w:b/>
                <w:sz w:val="22"/>
                <w:szCs w:val="22"/>
              </w:rPr>
              <w:lastRenderedPageBreak/>
              <w:t>§ 5 Verpflichtungen der Projektpartner</w:t>
            </w:r>
          </w:p>
          <w:p w:rsidR="00F37206" w:rsidRPr="0084121A" w:rsidRDefault="00F37206" w:rsidP="00922636">
            <w:pPr>
              <w:spacing w:line="276" w:lineRule="auto"/>
              <w:jc w:val="both"/>
              <w:rPr>
                <w:rFonts w:asciiTheme="minorHAnsi" w:hAnsiTheme="minorHAnsi" w:cstheme="minorHAnsi"/>
                <w:b/>
                <w:sz w:val="22"/>
                <w:szCs w:val="22"/>
              </w:rPr>
            </w:pPr>
          </w:p>
          <w:p w:rsidR="00F37206" w:rsidRPr="0084121A" w:rsidRDefault="00F37206" w:rsidP="00922636">
            <w:pPr>
              <w:pStyle w:val="Listeafsnit"/>
              <w:numPr>
                <w:ilvl w:val="0"/>
                <w:numId w:val="7"/>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Jeder Projektpartner ist verpflichtet, die Ve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tragsgrundlagen gemäß Art. 1 des Leadpartne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vertrages (Verordnungen, Regelwerke etc.) und darüber hinaus alle für den Projektpartner a</w:t>
            </w:r>
            <w:r w:rsidRPr="0084121A">
              <w:rPr>
                <w:rFonts w:asciiTheme="minorHAnsi" w:hAnsiTheme="minorHAnsi" w:cstheme="minorHAnsi"/>
                <w:sz w:val="22"/>
                <w:szCs w:val="22"/>
                <w:lang w:val="de-DE"/>
              </w:rPr>
              <w:t>n</w:t>
            </w:r>
            <w:r w:rsidRPr="0084121A">
              <w:rPr>
                <w:rFonts w:asciiTheme="minorHAnsi" w:hAnsiTheme="minorHAnsi" w:cstheme="minorHAnsi"/>
                <w:sz w:val="22"/>
                <w:szCs w:val="22"/>
                <w:lang w:val="de-DE"/>
              </w:rPr>
              <w:t>wendbaren nationalen Vorschriften in ihrer j</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weils geltenden Fassung einzuhalten. Die Ve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pflichtungen der Projektpartner umfassen insb</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 xml:space="preserve">sondere: </w:t>
            </w:r>
          </w:p>
          <w:p w:rsidR="00F37206" w:rsidRPr="0084121A" w:rsidRDefault="00F37206" w:rsidP="00922636">
            <w:pPr>
              <w:pStyle w:val="Listeafsnit"/>
              <w:spacing w:line="276" w:lineRule="auto"/>
              <w:ind w:left="360"/>
              <w:jc w:val="both"/>
              <w:rPr>
                <w:rFonts w:asciiTheme="minorHAnsi" w:hAnsiTheme="minorHAnsi" w:cstheme="minorHAnsi"/>
                <w:sz w:val="22"/>
                <w:szCs w:val="22"/>
                <w:lang w:val="de-DE"/>
              </w:rPr>
            </w:pPr>
          </w:p>
          <w:p w:rsidR="00F37206" w:rsidRPr="0084121A" w:rsidRDefault="00F37206" w:rsidP="00922636">
            <w:pPr>
              <w:pStyle w:val="Listeafsnit"/>
              <w:numPr>
                <w:ilvl w:val="0"/>
                <w:numId w:val="8"/>
              </w:numPr>
              <w:spacing w:after="200" w:line="276" w:lineRule="auto"/>
              <w:ind w:left="709" w:hanging="294"/>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die Einhaltung der Regelungen zur Förderf</w:t>
            </w:r>
            <w:r w:rsidRPr="0084121A">
              <w:rPr>
                <w:rFonts w:asciiTheme="minorHAnsi" w:hAnsiTheme="minorHAnsi" w:cstheme="minorHAnsi"/>
                <w:sz w:val="22"/>
                <w:szCs w:val="22"/>
                <w:lang w:val="de-DE"/>
              </w:rPr>
              <w:t>ä</w:t>
            </w:r>
            <w:r w:rsidRPr="0084121A">
              <w:rPr>
                <w:rFonts w:asciiTheme="minorHAnsi" w:hAnsiTheme="minorHAnsi" w:cstheme="minorHAnsi"/>
                <w:sz w:val="22"/>
                <w:szCs w:val="22"/>
                <w:lang w:val="de-DE"/>
              </w:rPr>
              <w:t>higkeit der Kosten gemäß Art. 3 des Leadpartnervertrages,</w:t>
            </w:r>
          </w:p>
          <w:p w:rsidR="00F37206" w:rsidRPr="0084121A" w:rsidRDefault="00F37206" w:rsidP="00922636">
            <w:pPr>
              <w:pStyle w:val="Listeafsnit"/>
              <w:numPr>
                <w:ilvl w:val="0"/>
                <w:numId w:val="8"/>
              </w:numPr>
              <w:spacing w:after="200" w:line="276" w:lineRule="auto"/>
              <w:ind w:left="709" w:hanging="294"/>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die Sicherstellung einer ordnungsgemäßen Verwaltung der Anteile der Projektpartner am Projektbudget in seiner letzten gene</w:t>
            </w:r>
            <w:r w:rsidRPr="0084121A">
              <w:rPr>
                <w:rFonts w:asciiTheme="minorHAnsi" w:hAnsiTheme="minorHAnsi" w:cstheme="minorHAnsi"/>
                <w:sz w:val="22"/>
                <w:szCs w:val="22"/>
                <w:lang w:val="de-DE"/>
              </w:rPr>
              <w:t>h</w:t>
            </w:r>
            <w:r w:rsidRPr="0084121A">
              <w:rPr>
                <w:rFonts w:asciiTheme="minorHAnsi" w:hAnsiTheme="minorHAnsi" w:cstheme="minorHAnsi"/>
                <w:sz w:val="22"/>
                <w:szCs w:val="22"/>
                <w:lang w:val="de-DE"/>
              </w:rPr>
              <w:t>migten Fassung,</w:t>
            </w:r>
          </w:p>
          <w:p w:rsidR="00F37206" w:rsidRPr="0084121A" w:rsidRDefault="00F37206" w:rsidP="00922636">
            <w:pPr>
              <w:pStyle w:val="Listeafsnit"/>
              <w:numPr>
                <w:ilvl w:val="0"/>
                <w:numId w:val="8"/>
              </w:numPr>
              <w:spacing w:after="200" w:line="276" w:lineRule="auto"/>
              <w:ind w:left="709" w:hanging="294"/>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die Übernahme der Verantwortung für den Fall von Unregelmäßigkeiten bezogen auf die von dem jeweiligen Projektpartner selbst ge</w:t>
            </w:r>
            <w:r w:rsidRPr="0084121A">
              <w:rPr>
                <w:rFonts w:asciiTheme="minorHAnsi" w:hAnsiTheme="minorHAnsi" w:cstheme="minorHAnsi"/>
                <w:sz w:val="22"/>
                <w:szCs w:val="22"/>
                <w:lang w:val="de-DE"/>
              </w:rPr>
              <w:t>l</w:t>
            </w:r>
            <w:r w:rsidRPr="0084121A">
              <w:rPr>
                <w:rFonts w:asciiTheme="minorHAnsi" w:hAnsiTheme="minorHAnsi" w:cstheme="minorHAnsi"/>
                <w:sz w:val="22"/>
                <w:szCs w:val="22"/>
                <w:lang w:val="de-DE"/>
              </w:rPr>
              <w:t>tend gemachten Kosten,</w:t>
            </w:r>
          </w:p>
          <w:p w:rsidR="00F37206" w:rsidRPr="0084121A" w:rsidRDefault="00F37206" w:rsidP="00922636">
            <w:pPr>
              <w:pStyle w:val="Listeafsnit"/>
              <w:numPr>
                <w:ilvl w:val="0"/>
                <w:numId w:val="8"/>
              </w:numPr>
              <w:spacing w:after="200" w:line="276" w:lineRule="auto"/>
              <w:ind w:left="709" w:hanging="294"/>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die Rückzahlung aller zu Unrecht erhaltenen Zuschussanteile und die Befriedigung aller von der IB.SH und/oder dem Leadpartner gem. Art. 8 Abs. 2 des Leadpartnervertrages und § 11 dieser Vereinbarung geltend g</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machten Rückzahlungsansprüche,</w:t>
            </w:r>
          </w:p>
          <w:p w:rsidR="00F37206" w:rsidRPr="0084121A" w:rsidRDefault="00F37206" w:rsidP="00922636">
            <w:pPr>
              <w:pStyle w:val="Listeafsnit"/>
              <w:numPr>
                <w:ilvl w:val="0"/>
                <w:numId w:val="8"/>
              </w:numPr>
              <w:spacing w:after="200" w:line="276" w:lineRule="auto"/>
              <w:ind w:left="709" w:hanging="294"/>
              <w:contextualSpacing/>
              <w:jc w:val="both"/>
              <w:rPr>
                <w:rFonts w:asciiTheme="minorHAnsi" w:hAnsiTheme="minorHAnsi" w:cstheme="minorHAnsi"/>
                <w:sz w:val="22"/>
                <w:szCs w:val="22"/>
              </w:rPr>
            </w:pPr>
            <w:r w:rsidRPr="0084121A">
              <w:rPr>
                <w:rFonts w:asciiTheme="minorHAnsi" w:hAnsiTheme="minorHAnsi" w:cstheme="minorHAnsi"/>
                <w:sz w:val="22"/>
                <w:szCs w:val="22"/>
                <w:lang w:val="de-DE"/>
              </w:rPr>
              <w:t xml:space="preserve">die Verantwortung für alle Maßnahmen der Öffentlichkeitsarbeit für das Projekt gem. </w:t>
            </w:r>
            <w:r w:rsidRPr="0084121A">
              <w:rPr>
                <w:rFonts w:asciiTheme="minorHAnsi" w:hAnsiTheme="minorHAnsi" w:cstheme="minorHAnsi"/>
                <w:sz w:val="22"/>
                <w:szCs w:val="22"/>
              </w:rPr>
              <w:t xml:space="preserve">§ 14 dieser Vereinbarung, </w:t>
            </w:r>
          </w:p>
          <w:p w:rsidR="00F37206" w:rsidRDefault="00F37206" w:rsidP="00922636">
            <w:pPr>
              <w:pStyle w:val="Listeafsnit"/>
              <w:numPr>
                <w:ilvl w:val="0"/>
                <w:numId w:val="8"/>
              </w:numPr>
              <w:spacing w:after="200" w:line="276" w:lineRule="auto"/>
              <w:ind w:left="709" w:hanging="294"/>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die Aufbewahrung aller mit dem Projekt ve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bundenen Dokumente. Nach den Anford</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rungen des Programmhandbuchs muss jeder Projektpartner für Prüfzwecke alle Daten, Dokumente und Akten zum Projekt, insb</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 xml:space="preserve">sondere alle Dokumente, die die Ausgaben </w:t>
            </w:r>
            <w:r w:rsidRPr="0084121A">
              <w:rPr>
                <w:rFonts w:asciiTheme="minorHAnsi" w:hAnsiTheme="minorHAnsi" w:cstheme="minorHAnsi"/>
                <w:sz w:val="22"/>
                <w:szCs w:val="22"/>
                <w:lang w:val="de-DE"/>
              </w:rPr>
              <w:lastRenderedPageBreak/>
              <w:t>im Rahmen des Projektes betreffen, binnen der nachstehend genannten Fristen aufb</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wahren:</w:t>
            </w:r>
          </w:p>
          <w:p w:rsidR="00F37206" w:rsidRPr="0084121A" w:rsidRDefault="00F37206" w:rsidP="00922636">
            <w:pPr>
              <w:pStyle w:val="Listeafsnit"/>
              <w:numPr>
                <w:ilvl w:val="1"/>
                <w:numId w:val="8"/>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Sofern Projektpartner nach dem Leadpartnervertrag Teile des Z</w:t>
            </w:r>
            <w:r w:rsidRPr="0084121A">
              <w:rPr>
                <w:rFonts w:asciiTheme="minorHAnsi" w:hAnsiTheme="minorHAnsi" w:cstheme="minorHAnsi"/>
                <w:sz w:val="22"/>
                <w:szCs w:val="22"/>
                <w:lang w:val="de-DE"/>
              </w:rPr>
              <w:t>u</w:t>
            </w:r>
            <w:r w:rsidRPr="0084121A">
              <w:rPr>
                <w:rFonts w:asciiTheme="minorHAnsi" w:hAnsiTheme="minorHAnsi" w:cstheme="minorHAnsi"/>
                <w:sz w:val="22"/>
                <w:szCs w:val="22"/>
                <w:lang w:val="de-DE"/>
              </w:rPr>
              <w:t>schusses als De-minimis-Beihilfe g</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mäß der Verordnung (EU) Nr. 1407/2013 oder als Beihilfe gemäß der Verordnung (EU) Nr. 651/2014 erhalten haben, gilt eine Aufbewa</w:t>
            </w:r>
            <w:r w:rsidRPr="0084121A">
              <w:rPr>
                <w:rFonts w:asciiTheme="minorHAnsi" w:hAnsiTheme="minorHAnsi" w:cstheme="minorHAnsi"/>
                <w:sz w:val="22"/>
                <w:szCs w:val="22"/>
                <w:lang w:val="de-DE"/>
              </w:rPr>
              <w:t>h</w:t>
            </w:r>
            <w:r w:rsidRPr="0084121A">
              <w:rPr>
                <w:rFonts w:asciiTheme="minorHAnsi" w:hAnsiTheme="minorHAnsi" w:cstheme="minorHAnsi"/>
                <w:sz w:val="22"/>
                <w:szCs w:val="22"/>
                <w:lang w:val="de-DE"/>
              </w:rPr>
              <w:t>rungsfrist von 10 Jahren ab Inkraf</w:t>
            </w:r>
            <w:r w:rsidRPr="0084121A">
              <w:rPr>
                <w:rFonts w:asciiTheme="minorHAnsi" w:hAnsiTheme="minorHAnsi" w:cstheme="minorHAnsi"/>
                <w:sz w:val="22"/>
                <w:szCs w:val="22"/>
                <w:lang w:val="de-DE"/>
              </w:rPr>
              <w:t>t</w:t>
            </w:r>
            <w:r w:rsidRPr="0084121A">
              <w:rPr>
                <w:rFonts w:asciiTheme="minorHAnsi" w:hAnsiTheme="minorHAnsi" w:cstheme="minorHAnsi"/>
                <w:sz w:val="22"/>
                <w:szCs w:val="22"/>
                <w:lang w:val="de-DE"/>
              </w:rPr>
              <w:t xml:space="preserve">treten des Leadpartnervertrags. </w:t>
            </w:r>
          </w:p>
          <w:p w:rsidR="00F37206" w:rsidRPr="0084121A" w:rsidRDefault="00F37206" w:rsidP="00922636">
            <w:pPr>
              <w:pStyle w:val="Listeafsnit"/>
              <w:numPr>
                <w:ilvl w:val="1"/>
                <w:numId w:val="8"/>
              </w:numPr>
              <w:spacing w:after="200" w:line="276" w:lineRule="auto"/>
              <w:contextualSpacing/>
              <w:jc w:val="both"/>
              <w:rPr>
                <w:rFonts w:asciiTheme="minorHAnsi" w:hAnsiTheme="minorHAnsi" w:cstheme="minorHAnsi"/>
                <w:sz w:val="22"/>
                <w:szCs w:val="22"/>
              </w:rPr>
            </w:pPr>
            <w:r w:rsidRPr="0084121A">
              <w:rPr>
                <w:rFonts w:asciiTheme="minorHAnsi" w:hAnsiTheme="minorHAnsi" w:cstheme="minorHAnsi"/>
                <w:sz w:val="22"/>
                <w:szCs w:val="22"/>
                <w:lang w:val="de-DE"/>
              </w:rPr>
              <w:t>Im Übrigen gilt eine Frist von drei Jahren gerechnet ab dem 31. D</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zember des Jahres, in dem die IB.SH der EU-Kommission gemäß Art. 137 der Verordnung (EU) Nr. 1303/2013 die Rechnungslegung, in der die Au</w:t>
            </w:r>
            <w:r w:rsidRPr="0084121A">
              <w:rPr>
                <w:rFonts w:asciiTheme="minorHAnsi" w:hAnsiTheme="minorHAnsi" w:cstheme="minorHAnsi"/>
                <w:sz w:val="22"/>
                <w:szCs w:val="22"/>
                <w:lang w:val="de-DE"/>
              </w:rPr>
              <w:t>s</w:t>
            </w:r>
            <w:r w:rsidRPr="0084121A">
              <w:rPr>
                <w:rFonts w:asciiTheme="minorHAnsi" w:hAnsiTheme="minorHAnsi" w:cstheme="minorHAnsi"/>
                <w:sz w:val="22"/>
                <w:szCs w:val="22"/>
                <w:lang w:val="de-DE"/>
              </w:rPr>
              <w:t>gaben für das Projekt verbucht wu</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den, vorgelegt hat. Gemäß Art. 140 Abs. 2 der Verordnung (EU) Nr. 1303/2013 unterrichtet die IB.SH den Leadpartner über den Fristb</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 xml:space="preserve">ginn. </w:t>
            </w:r>
            <w:r w:rsidRPr="0084121A">
              <w:rPr>
                <w:rFonts w:asciiTheme="minorHAnsi" w:hAnsiTheme="minorHAnsi" w:cstheme="minorHAnsi"/>
                <w:sz w:val="22"/>
                <w:szCs w:val="22"/>
              </w:rPr>
              <w:t xml:space="preserve">Der Leadpartner unterrichtet </w:t>
            </w:r>
            <w:proofErr w:type="gramStart"/>
            <w:r w:rsidRPr="0084121A">
              <w:rPr>
                <w:rFonts w:asciiTheme="minorHAnsi" w:hAnsiTheme="minorHAnsi" w:cstheme="minorHAnsi"/>
                <w:sz w:val="22"/>
                <w:szCs w:val="22"/>
              </w:rPr>
              <w:t>die</w:t>
            </w:r>
            <w:proofErr w:type="gramEnd"/>
            <w:r w:rsidRPr="0084121A">
              <w:rPr>
                <w:rFonts w:asciiTheme="minorHAnsi" w:hAnsiTheme="minorHAnsi" w:cstheme="minorHAnsi"/>
                <w:sz w:val="22"/>
                <w:szCs w:val="22"/>
              </w:rPr>
              <w:t xml:space="preserve"> Projektpartner entsprechend.</w:t>
            </w:r>
          </w:p>
          <w:p w:rsidR="00F37206" w:rsidRPr="0084121A" w:rsidRDefault="00F37206" w:rsidP="00922636">
            <w:pPr>
              <w:pStyle w:val="Listeafsnit"/>
              <w:spacing w:line="276" w:lineRule="auto"/>
              <w:ind w:left="1440"/>
              <w:jc w:val="both"/>
              <w:rPr>
                <w:rFonts w:asciiTheme="minorHAnsi" w:hAnsiTheme="minorHAnsi" w:cstheme="minorHAnsi"/>
                <w:sz w:val="22"/>
                <w:szCs w:val="22"/>
              </w:rPr>
            </w:pPr>
          </w:p>
          <w:p w:rsidR="00F37206" w:rsidRPr="0084121A" w:rsidRDefault="00F37206" w:rsidP="00922636">
            <w:pPr>
              <w:pStyle w:val="Listeafsnit"/>
              <w:numPr>
                <w:ilvl w:val="0"/>
                <w:numId w:val="7"/>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Mit der Unterzeichnung dieser Vereinbarung bestätigt jeder Projektpartner, dass</w:t>
            </w:r>
          </w:p>
          <w:p w:rsidR="00F37206" w:rsidRPr="0084121A" w:rsidRDefault="00F37206" w:rsidP="00922636">
            <w:pPr>
              <w:pStyle w:val="Listeafsnit"/>
              <w:numPr>
                <w:ilvl w:val="1"/>
                <w:numId w:val="7"/>
              </w:numPr>
              <w:spacing w:after="200" w:line="276" w:lineRule="auto"/>
              <w:ind w:left="709" w:hanging="283"/>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ihm die Regelungen des Leadpartnervertr</w:t>
            </w:r>
            <w:r w:rsidRPr="0084121A">
              <w:rPr>
                <w:rFonts w:asciiTheme="minorHAnsi" w:hAnsiTheme="minorHAnsi" w:cstheme="minorHAnsi"/>
                <w:sz w:val="22"/>
                <w:szCs w:val="22"/>
                <w:lang w:val="de-DE"/>
              </w:rPr>
              <w:t>a</w:t>
            </w:r>
            <w:r w:rsidRPr="0084121A">
              <w:rPr>
                <w:rFonts w:asciiTheme="minorHAnsi" w:hAnsiTheme="minorHAnsi" w:cstheme="minorHAnsi"/>
                <w:sz w:val="22"/>
                <w:szCs w:val="22"/>
                <w:lang w:val="de-DE"/>
              </w:rPr>
              <w:t>ges bekannt sind, insbesondere auch die in Art. 8 Abs. 1 des Leadpartnervertrages g</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nannten Rechte der IB.SH zur Kündigung des Leadpartnervertrages und zur teilweisen und/oder vollständigen Rückforderung des Zuschusses,</w:t>
            </w:r>
          </w:p>
          <w:p w:rsidR="00F37206" w:rsidRDefault="00F37206" w:rsidP="00922636">
            <w:pPr>
              <w:pStyle w:val="Listeafsnit"/>
              <w:numPr>
                <w:ilvl w:val="1"/>
                <w:numId w:val="7"/>
              </w:numPr>
              <w:spacing w:after="200" w:line="276" w:lineRule="auto"/>
              <w:ind w:left="709" w:hanging="283"/>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ihm die vom Interreg-Ausschuss genehmigte Fassung des Projektantrages bekannt ist,</w:t>
            </w:r>
          </w:p>
          <w:p w:rsidR="00922636" w:rsidRPr="0084121A" w:rsidRDefault="00922636" w:rsidP="00922636">
            <w:pPr>
              <w:pStyle w:val="Listeafsnit"/>
              <w:spacing w:after="200" w:line="276" w:lineRule="auto"/>
              <w:ind w:left="709"/>
              <w:contextualSpacing/>
              <w:jc w:val="both"/>
              <w:rPr>
                <w:rFonts w:asciiTheme="minorHAnsi" w:hAnsiTheme="minorHAnsi" w:cstheme="minorHAnsi"/>
                <w:sz w:val="22"/>
                <w:szCs w:val="22"/>
                <w:lang w:val="de-DE"/>
              </w:rPr>
            </w:pPr>
          </w:p>
          <w:p w:rsidR="00F37206" w:rsidRPr="0084121A" w:rsidRDefault="00F37206" w:rsidP="00922636">
            <w:pPr>
              <w:pStyle w:val="Listeafsnit"/>
              <w:numPr>
                <w:ilvl w:val="1"/>
                <w:numId w:val="7"/>
              </w:numPr>
              <w:spacing w:after="200" w:line="276" w:lineRule="auto"/>
              <w:ind w:left="709" w:hanging="283"/>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er den Leadpartner unverzüglich über alle Umstände, die die Projektdurchführung ve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zögern bzw. ganz oder zum Teil unmöglich machen können, unterrichten wird. Gleiches gilt für alle Umstände, die eine Veränderung der Auszahlung des Zuschusses bzw. von Z</w:t>
            </w:r>
            <w:r w:rsidRPr="0084121A">
              <w:rPr>
                <w:rFonts w:asciiTheme="minorHAnsi" w:hAnsiTheme="minorHAnsi" w:cstheme="minorHAnsi"/>
                <w:sz w:val="22"/>
                <w:szCs w:val="22"/>
                <w:lang w:val="de-DE"/>
              </w:rPr>
              <w:t>u</w:t>
            </w:r>
            <w:r w:rsidRPr="0084121A">
              <w:rPr>
                <w:rFonts w:asciiTheme="minorHAnsi" w:hAnsiTheme="minorHAnsi" w:cstheme="minorHAnsi"/>
                <w:sz w:val="22"/>
                <w:szCs w:val="22"/>
                <w:lang w:val="de-DE"/>
              </w:rPr>
              <w:t xml:space="preserve">schussanteilen nach sich ziehen können bzw. </w:t>
            </w:r>
            <w:r w:rsidRPr="0084121A">
              <w:rPr>
                <w:rFonts w:asciiTheme="minorHAnsi" w:hAnsiTheme="minorHAnsi" w:cstheme="minorHAnsi"/>
                <w:sz w:val="22"/>
                <w:szCs w:val="22"/>
                <w:lang w:val="de-DE"/>
              </w:rPr>
              <w:lastRenderedPageBreak/>
              <w:t>die IB.SH zur Kündigung des Leadpartnerve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trags gemäß Art. 8 des Leadpartnervertrags berechtigen würden.</w:t>
            </w:r>
          </w:p>
          <w:p w:rsidR="00F37206" w:rsidRDefault="00F37206" w:rsidP="00F37206">
            <w:pPr>
              <w:rPr>
                <w:rFonts w:asciiTheme="minorHAnsi" w:hAnsiTheme="minorHAnsi" w:cstheme="minorHAnsi"/>
                <w:b/>
                <w:sz w:val="22"/>
                <w:szCs w:val="22"/>
                <w:lang w:val="de-DE"/>
              </w:rPr>
            </w:pPr>
          </w:p>
          <w:p w:rsidR="00043CA9" w:rsidRPr="0084121A" w:rsidRDefault="00043CA9" w:rsidP="00F37206">
            <w:pPr>
              <w:rPr>
                <w:rFonts w:asciiTheme="minorHAnsi" w:hAnsiTheme="minorHAnsi" w:cstheme="minorHAnsi"/>
                <w:b/>
                <w:sz w:val="22"/>
                <w:szCs w:val="22"/>
                <w:lang w:val="de-DE"/>
              </w:rPr>
            </w:pPr>
          </w:p>
        </w:tc>
        <w:tc>
          <w:tcPr>
            <w:tcW w:w="567" w:type="dxa"/>
          </w:tcPr>
          <w:p w:rsidR="00F37206" w:rsidRPr="0084121A" w:rsidRDefault="00F37206">
            <w:pPr>
              <w:rPr>
                <w:rFonts w:asciiTheme="minorHAnsi" w:hAnsiTheme="minorHAnsi" w:cstheme="minorHAnsi"/>
                <w:sz w:val="22"/>
                <w:szCs w:val="22"/>
                <w:lang w:val="de-DE"/>
              </w:rPr>
            </w:pPr>
          </w:p>
        </w:tc>
        <w:tc>
          <w:tcPr>
            <w:tcW w:w="4990" w:type="dxa"/>
          </w:tcPr>
          <w:p w:rsidR="00922636" w:rsidRDefault="00922636" w:rsidP="00922636">
            <w:pPr>
              <w:spacing w:line="276" w:lineRule="auto"/>
              <w:jc w:val="center"/>
              <w:rPr>
                <w:rFonts w:asciiTheme="minorHAnsi" w:hAnsiTheme="minorHAnsi" w:cstheme="minorHAnsi"/>
                <w:b/>
                <w:sz w:val="22"/>
                <w:szCs w:val="22"/>
              </w:rPr>
            </w:pPr>
            <w:r w:rsidRPr="00574122">
              <w:rPr>
                <w:rFonts w:asciiTheme="minorHAnsi" w:hAnsiTheme="minorHAnsi" w:cstheme="minorHAnsi"/>
                <w:b/>
                <w:sz w:val="22"/>
                <w:szCs w:val="22"/>
              </w:rPr>
              <w:t>§ 5 Projektpartnernes forpligtelser</w:t>
            </w:r>
          </w:p>
          <w:p w:rsidR="00922636" w:rsidRPr="00574122" w:rsidRDefault="00922636" w:rsidP="00922636">
            <w:pPr>
              <w:jc w:val="both"/>
              <w:rPr>
                <w:rFonts w:asciiTheme="minorHAnsi" w:hAnsiTheme="minorHAnsi" w:cstheme="minorHAnsi"/>
                <w:b/>
                <w:sz w:val="22"/>
                <w:szCs w:val="22"/>
              </w:rPr>
            </w:pPr>
          </w:p>
          <w:p w:rsidR="00922636" w:rsidRPr="00574122" w:rsidRDefault="00922636" w:rsidP="00922636">
            <w:pPr>
              <w:pStyle w:val="Listeafsnit"/>
              <w:numPr>
                <w:ilvl w:val="0"/>
                <w:numId w:val="26"/>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Enhver projektpartner er forpligtet til at ove</w:t>
            </w:r>
            <w:r w:rsidRPr="00574122">
              <w:rPr>
                <w:rFonts w:asciiTheme="minorHAnsi" w:hAnsiTheme="minorHAnsi" w:cstheme="minorHAnsi"/>
                <w:sz w:val="22"/>
                <w:szCs w:val="22"/>
              </w:rPr>
              <w:t>r</w:t>
            </w:r>
            <w:r w:rsidRPr="00574122">
              <w:rPr>
                <w:rFonts w:asciiTheme="minorHAnsi" w:hAnsiTheme="minorHAnsi" w:cstheme="minorHAnsi"/>
                <w:sz w:val="22"/>
                <w:szCs w:val="22"/>
              </w:rPr>
              <w:t>holde aftalegrundlaget i henhold til artikel 1 i leadpartneraftalen (forordninger, regelsæt osv.) og derudover alle nationale forskrifter, som ve</w:t>
            </w:r>
            <w:r w:rsidRPr="00574122">
              <w:rPr>
                <w:rFonts w:asciiTheme="minorHAnsi" w:hAnsiTheme="minorHAnsi" w:cstheme="minorHAnsi"/>
                <w:sz w:val="22"/>
                <w:szCs w:val="22"/>
              </w:rPr>
              <w:t>d</w:t>
            </w:r>
            <w:r w:rsidRPr="00574122">
              <w:rPr>
                <w:rFonts w:asciiTheme="minorHAnsi" w:hAnsiTheme="minorHAnsi" w:cstheme="minorHAnsi"/>
                <w:sz w:val="22"/>
                <w:szCs w:val="22"/>
              </w:rPr>
              <w:t>rører projektpartneren, i den til enhver tid gæ</w:t>
            </w:r>
            <w:r w:rsidRPr="00574122">
              <w:rPr>
                <w:rFonts w:asciiTheme="minorHAnsi" w:hAnsiTheme="minorHAnsi" w:cstheme="minorHAnsi"/>
                <w:sz w:val="22"/>
                <w:szCs w:val="22"/>
              </w:rPr>
              <w:t>l</w:t>
            </w:r>
            <w:r w:rsidRPr="00574122">
              <w:rPr>
                <w:rFonts w:asciiTheme="minorHAnsi" w:hAnsiTheme="minorHAnsi" w:cstheme="minorHAnsi"/>
                <w:sz w:val="22"/>
                <w:szCs w:val="22"/>
              </w:rPr>
              <w:t xml:space="preserve">dende version. Projektpartnernes forpligtelser omfatter i særdeleshed: </w:t>
            </w:r>
          </w:p>
          <w:p w:rsidR="00922636" w:rsidRDefault="00922636" w:rsidP="00922636">
            <w:pPr>
              <w:pStyle w:val="Listeafsnit"/>
              <w:spacing w:line="276" w:lineRule="auto"/>
              <w:ind w:left="360"/>
              <w:jc w:val="both"/>
              <w:rPr>
                <w:rFonts w:asciiTheme="minorHAnsi" w:hAnsiTheme="minorHAnsi" w:cstheme="minorHAnsi"/>
                <w:sz w:val="22"/>
                <w:szCs w:val="22"/>
              </w:rPr>
            </w:pPr>
          </w:p>
          <w:p w:rsidR="00922636" w:rsidRPr="00574122" w:rsidRDefault="00922636" w:rsidP="00922636">
            <w:pPr>
              <w:pStyle w:val="Listeafsnit"/>
              <w:spacing w:line="276" w:lineRule="auto"/>
              <w:ind w:left="360"/>
              <w:jc w:val="both"/>
              <w:rPr>
                <w:rFonts w:asciiTheme="minorHAnsi" w:hAnsiTheme="minorHAnsi" w:cstheme="minorHAnsi"/>
                <w:sz w:val="22"/>
                <w:szCs w:val="22"/>
              </w:rPr>
            </w:pPr>
          </w:p>
          <w:p w:rsidR="00922636" w:rsidRPr="00574122" w:rsidRDefault="00922636" w:rsidP="00922636">
            <w:pPr>
              <w:pStyle w:val="Listeafsnit"/>
              <w:numPr>
                <w:ilvl w:val="0"/>
                <w:numId w:val="27"/>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overholdelse af bestemmelserne om udgi</w:t>
            </w:r>
            <w:r w:rsidRPr="00574122">
              <w:rPr>
                <w:rFonts w:asciiTheme="minorHAnsi" w:hAnsiTheme="minorHAnsi" w:cstheme="minorHAnsi"/>
                <w:sz w:val="22"/>
                <w:szCs w:val="22"/>
              </w:rPr>
              <w:t>f</w:t>
            </w:r>
            <w:r w:rsidRPr="00574122">
              <w:rPr>
                <w:rFonts w:asciiTheme="minorHAnsi" w:hAnsiTheme="minorHAnsi" w:cstheme="minorHAnsi"/>
                <w:sz w:val="22"/>
                <w:szCs w:val="22"/>
              </w:rPr>
              <w:t>ternes støtteberettigelse i henhold til artikel 3 i leadpartneraftalen,</w:t>
            </w:r>
          </w:p>
          <w:p w:rsidR="00922636" w:rsidRDefault="00922636" w:rsidP="00922636">
            <w:pPr>
              <w:pStyle w:val="Listeafsnit"/>
              <w:numPr>
                <w:ilvl w:val="0"/>
                <w:numId w:val="27"/>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at sikre en forsvarlig administration af pr</w:t>
            </w:r>
            <w:r w:rsidRPr="00574122">
              <w:rPr>
                <w:rFonts w:asciiTheme="minorHAnsi" w:hAnsiTheme="minorHAnsi" w:cstheme="minorHAnsi"/>
                <w:sz w:val="22"/>
                <w:szCs w:val="22"/>
              </w:rPr>
              <w:t>o</w:t>
            </w:r>
            <w:r w:rsidRPr="00574122">
              <w:rPr>
                <w:rFonts w:asciiTheme="minorHAnsi" w:hAnsiTheme="minorHAnsi" w:cstheme="minorHAnsi"/>
                <w:sz w:val="22"/>
                <w:szCs w:val="22"/>
              </w:rPr>
              <w:t>jektpartnernes andele af projektbudgettet i den seneste godkendte version,</w:t>
            </w:r>
          </w:p>
          <w:p w:rsidR="00922636" w:rsidRPr="00574122" w:rsidRDefault="00922636" w:rsidP="00922636">
            <w:pPr>
              <w:pStyle w:val="Listeafsnit"/>
              <w:spacing w:after="200" w:line="276" w:lineRule="auto"/>
              <w:ind w:left="720"/>
              <w:contextualSpacing/>
              <w:jc w:val="both"/>
              <w:rPr>
                <w:rFonts w:asciiTheme="minorHAnsi" w:hAnsiTheme="minorHAnsi" w:cstheme="minorHAnsi"/>
                <w:sz w:val="22"/>
                <w:szCs w:val="22"/>
              </w:rPr>
            </w:pPr>
          </w:p>
          <w:p w:rsidR="00922636" w:rsidRPr="00574122" w:rsidRDefault="00922636" w:rsidP="00922636">
            <w:pPr>
              <w:pStyle w:val="Listeafsnit"/>
              <w:numPr>
                <w:ilvl w:val="0"/>
                <w:numId w:val="27"/>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at påtage sig ansvaret i tilfælde af urege</w:t>
            </w:r>
            <w:r w:rsidRPr="00574122">
              <w:rPr>
                <w:rFonts w:asciiTheme="minorHAnsi" w:hAnsiTheme="minorHAnsi" w:cstheme="minorHAnsi"/>
                <w:sz w:val="22"/>
                <w:szCs w:val="22"/>
              </w:rPr>
              <w:t>l</w:t>
            </w:r>
            <w:r w:rsidRPr="00574122">
              <w:rPr>
                <w:rFonts w:asciiTheme="minorHAnsi" w:hAnsiTheme="minorHAnsi" w:cstheme="minorHAnsi"/>
                <w:sz w:val="22"/>
                <w:szCs w:val="22"/>
              </w:rPr>
              <w:t>mæssigheder, der relaterer sig til de udgifter, der gøres gældende af den pågældende pr</w:t>
            </w:r>
            <w:r w:rsidRPr="00574122">
              <w:rPr>
                <w:rFonts w:asciiTheme="minorHAnsi" w:hAnsiTheme="minorHAnsi" w:cstheme="minorHAnsi"/>
                <w:sz w:val="22"/>
                <w:szCs w:val="22"/>
              </w:rPr>
              <w:t>o</w:t>
            </w:r>
            <w:r w:rsidRPr="00574122">
              <w:rPr>
                <w:rFonts w:asciiTheme="minorHAnsi" w:hAnsiTheme="minorHAnsi" w:cstheme="minorHAnsi"/>
                <w:sz w:val="22"/>
                <w:szCs w:val="22"/>
              </w:rPr>
              <w:t>jektpartner selv,</w:t>
            </w:r>
          </w:p>
          <w:p w:rsidR="00922636" w:rsidRPr="00574122" w:rsidRDefault="00922636" w:rsidP="00922636">
            <w:pPr>
              <w:pStyle w:val="Listeafsnit"/>
              <w:numPr>
                <w:ilvl w:val="0"/>
                <w:numId w:val="27"/>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tilbagebetaling af alle uretmæssigt modta</w:t>
            </w:r>
            <w:r w:rsidRPr="00574122">
              <w:rPr>
                <w:rFonts w:asciiTheme="minorHAnsi" w:hAnsiTheme="minorHAnsi" w:cstheme="minorHAnsi"/>
                <w:sz w:val="22"/>
                <w:szCs w:val="22"/>
              </w:rPr>
              <w:t>g</w:t>
            </w:r>
            <w:r w:rsidRPr="00574122">
              <w:rPr>
                <w:rFonts w:asciiTheme="minorHAnsi" w:hAnsiTheme="minorHAnsi" w:cstheme="minorHAnsi"/>
                <w:sz w:val="22"/>
                <w:szCs w:val="22"/>
              </w:rPr>
              <w:t>ne tilskudsandele og fyldestgørelse af alle tilbagebetalingskrav, der gøres gældende af IB</w:t>
            </w:r>
            <w:proofErr w:type="gramStart"/>
            <w:r w:rsidRPr="00574122">
              <w:rPr>
                <w:rFonts w:asciiTheme="minorHAnsi" w:hAnsiTheme="minorHAnsi" w:cstheme="minorHAnsi"/>
                <w:sz w:val="22"/>
                <w:szCs w:val="22"/>
              </w:rPr>
              <w:t>.SH</w:t>
            </w:r>
            <w:proofErr w:type="gramEnd"/>
            <w:r w:rsidRPr="00574122">
              <w:rPr>
                <w:rFonts w:asciiTheme="minorHAnsi" w:hAnsiTheme="minorHAnsi" w:cstheme="minorHAnsi"/>
                <w:sz w:val="22"/>
                <w:szCs w:val="22"/>
              </w:rPr>
              <w:t xml:space="preserve"> og/eller leadpartneren i henhold til a</w:t>
            </w:r>
            <w:r w:rsidRPr="00574122">
              <w:rPr>
                <w:rFonts w:asciiTheme="minorHAnsi" w:hAnsiTheme="minorHAnsi" w:cstheme="minorHAnsi"/>
                <w:sz w:val="22"/>
                <w:szCs w:val="22"/>
              </w:rPr>
              <w:t>r</w:t>
            </w:r>
            <w:r w:rsidRPr="00574122">
              <w:rPr>
                <w:rFonts w:asciiTheme="minorHAnsi" w:hAnsiTheme="minorHAnsi" w:cstheme="minorHAnsi"/>
                <w:sz w:val="22"/>
                <w:szCs w:val="22"/>
              </w:rPr>
              <w:t>tikel 8, stk. 2 i leadpartneraftalen og § 11 i nærværende aftale,</w:t>
            </w:r>
          </w:p>
          <w:p w:rsidR="00922636" w:rsidRPr="00574122" w:rsidRDefault="00922636" w:rsidP="00922636">
            <w:pPr>
              <w:pStyle w:val="Listeafsnit"/>
              <w:numPr>
                <w:ilvl w:val="0"/>
                <w:numId w:val="27"/>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 xml:space="preserve">ansvar for alle foranstaltninger med hensyn til kommunikationsarbejde for projektet i henhold til § 14 i nærværende aftale, </w:t>
            </w:r>
          </w:p>
          <w:p w:rsidR="00922636" w:rsidRDefault="00922636" w:rsidP="00922636">
            <w:pPr>
              <w:pStyle w:val="Listeafsnit"/>
              <w:numPr>
                <w:ilvl w:val="0"/>
                <w:numId w:val="27"/>
              </w:numPr>
              <w:spacing w:after="200" w:line="276" w:lineRule="auto"/>
              <w:contextualSpacing/>
              <w:jc w:val="both"/>
              <w:rPr>
                <w:rFonts w:asciiTheme="minorHAnsi" w:hAnsiTheme="minorHAnsi" w:cstheme="minorHAnsi"/>
                <w:sz w:val="22"/>
                <w:szCs w:val="22"/>
              </w:rPr>
            </w:pPr>
            <w:proofErr w:type="gramStart"/>
            <w:r w:rsidRPr="00574122">
              <w:rPr>
                <w:rFonts w:asciiTheme="minorHAnsi" w:hAnsiTheme="minorHAnsi" w:cstheme="minorHAnsi"/>
                <w:sz w:val="22"/>
                <w:szCs w:val="22"/>
              </w:rPr>
              <w:t>opbevaring af alle dokumenter med forbi</w:t>
            </w:r>
            <w:r w:rsidRPr="00574122">
              <w:rPr>
                <w:rFonts w:asciiTheme="minorHAnsi" w:hAnsiTheme="minorHAnsi" w:cstheme="minorHAnsi"/>
                <w:sz w:val="22"/>
                <w:szCs w:val="22"/>
              </w:rPr>
              <w:t>n</w:t>
            </w:r>
            <w:r w:rsidRPr="00574122">
              <w:rPr>
                <w:rFonts w:asciiTheme="minorHAnsi" w:hAnsiTheme="minorHAnsi" w:cstheme="minorHAnsi"/>
                <w:sz w:val="22"/>
                <w:szCs w:val="22"/>
              </w:rPr>
              <w:t>delse til projektet.</w:t>
            </w:r>
            <w:proofErr w:type="gramEnd"/>
            <w:r w:rsidRPr="00574122">
              <w:rPr>
                <w:rFonts w:asciiTheme="minorHAnsi" w:hAnsiTheme="minorHAnsi" w:cstheme="minorHAnsi"/>
                <w:sz w:val="22"/>
                <w:szCs w:val="22"/>
              </w:rPr>
              <w:t xml:space="preserve"> I henhold til kravene i programhåndbogen skal enhver projektpar</w:t>
            </w:r>
            <w:r w:rsidRPr="00574122">
              <w:rPr>
                <w:rFonts w:asciiTheme="minorHAnsi" w:hAnsiTheme="minorHAnsi" w:cstheme="minorHAnsi"/>
                <w:sz w:val="22"/>
                <w:szCs w:val="22"/>
              </w:rPr>
              <w:t>t</w:t>
            </w:r>
            <w:r w:rsidRPr="00574122">
              <w:rPr>
                <w:rFonts w:asciiTheme="minorHAnsi" w:hAnsiTheme="minorHAnsi" w:cstheme="minorHAnsi"/>
                <w:sz w:val="22"/>
                <w:szCs w:val="22"/>
              </w:rPr>
              <w:t xml:space="preserve">ner opbevare alle data, dokumenter og akter om projektet, især alle dokumenter, som vedrører udgifter som led i projektet, inden </w:t>
            </w:r>
            <w:r w:rsidRPr="00574122">
              <w:rPr>
                <w:rFonts w:asciiTheme="minorHAnsi" w:hAnsiTheme="minorHAnsi" w:cstheme="minorHAnsi"/>
                <w:sz w:val="22"/>
                <w:szCs w:val="22"/>
              </w:rPr>
              <w:lastRenderedPageBreak/>
              <w:t>for nedennævnte frister med henblik på rev</w:t>
            </w:r>
            <w:r w:rsidRPr="00574122">
              <w:rPr>
                <w:rFonts w:asciiTheme="minorHAnsi" w:hAnsiTheme="minorHAnsi" w:cstheme="minorHAnsi"/>
                <w:sz w:val="22"/>
                <w:szCs w:val="22"/>
              </w:rPr>
              <w:t>i</w:t>
            </w:r>
            <w:r w:rsidRPr="00574122">
              <w:rPr>
                <w:rFonts w:asciiTheme="minorHAnsi" w:hAnsiTheme="minorHAnsi" w:cstheme="minorHAnsi"/>
                <w:sz w:val="22"/>
                <w:szCs w:val="22"/>
              </w:rPr>
              <w:t>sion:</w:t>
            </w:r>
          </w:p>
          <w:p w:rsidR="00922636" w:rsidRPr="00574122" w:rsidRDefault="00922636" w:rsidP="00922636">
            <w:pPr>
              <w:pStyle w:val="Listeafsnit"/>
              <w:spacing w:after="200" w:line="276" w:lineRule="auto"/>
              <w:ind w:left="720"/>
              <w:contextualSpacing/>
              <w:jc w:val="both"/>
              <w:rPr>
                <w:rFonts w:asciiTheme="minorHAnsi" w:hAnsiTheme="minorHAnsi" w:cstheme="minorHAnsi"/>
                <w:sz w:val="22"/>
                <w:szCs w:val="22"/>
              </w:rPr>
            </w:pPr>
          </w:p>
          <w:p w:rsidR="00922636" w:rsidRPr="00574122" w:rsidRDefault="00922636" w:rsidP="00922636">
            <w:pPr>
              <w:pStyle w:val="Listeafsnit"/>
              <w:numPr>
                <w:ilvl w:val="0"/>
                <w:numId w:val="28"/>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Såfremt projektpartnere i henhold til leadpartneraftalen har modtaget d</w:t>
            </w:r>
            <w:r w:rsidRPr="00574122">
              <w:rPr>
                <w:rFonts w:asciiTheme="minorHAnsi" w:hAnsiTheme="minorHAnsi" w:cstheme="minorHAnsi"/>
                <w:sz w:val="22"/>
                <w:szCs w:val="22"/>
              </w:rPr>
              <w:t>e</w:t>
            </w:r>
            <w:r w:rsidRPr="00574122">
              <w:rPr>
                <w:rFonts w:asciiTheme="minorHAnsi" w:hAnsiTheme="minorHAnsi" w:cstheme="minorHAnsi"/>
                <w:sz w:val="22"/>
                <w:szCs w:val="22"/>
              </w:rPr>
              <w:t>le af tilskuddet som de minimis-støtte i henhold til forordning (EU) nr. 1407/2013 eller som støtte i henhold til forordning (EU) nr. 651/2014, gælder en opbevaring</w:t>
            </w:r>
            <w:r w:rsidRPr="00574122">
              <w:rPr>
                <w:rFonts w:asciiTheme="minorHAnsi" w:hAnsiTheme="minorHAnsi" w:cstheme="minorHAnsi"/>
                <w:sz w:val="22"/>
                <w:szCs w:val="22"/>
              </w:rPr>
              <w:t>s</w:t>
            </w:r>
            <w:r w:rsidRPr="00574122">
              <w:rPr>
                <w:rFonts w:asciiTheme="minorHAnsi" w:hAnsiTheme="minorHAnsi" w:cstheme="minorHAnsi"/>
                <w:sz w:val="22"/>
                <w:szCs w:val="22"/>
              </w:rPr>
              <w:t xml:space="preserve">frist på 10 år fra leadpartneraftalens ikrafttræden. </w:t>
            </w:r>
          </w:p>
          <w:p w:rsidR="00922636" w:rsidRPr="00574122" w:rsidRDefault="00922636" w:rsidP="00922636">
            <w:pPr>
              <w:pStyle w:val="Listeafsnit"/>
              <w:numPr>
                <w:ilvl w:val="0"/>
                <w:numId w:val="28"/>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I øvrigt gælder en frist på tre år re</w:t>
            </w:r>
            <w:r w:rsidRPr="00574122">
              <w:rPr>
                <w:rFonts w:asciiTheme="minorHAnsi" w:hAnsiTheme="minorHAnsi" w:cstheme="minorHAnsi"/>
                <w:sz w:val="22"/>
                <w:szCs w:val="22"/>
              </w:rPr>
              <w:t>g</w:t>
            </w:r>
            <w:r w:rsidRPr="00574122">
              <w:rPr>
                <w:rFonts w:asciiTheme="minorHAnsi" w:hAnsiTheme="minorHAnsi" w:cstheme="minorHAnsi"/>
                <w:sz w:val="22"/>
                <w:szCs w:val="22"/>
              </w:rPr>
              <w:t>net fra den 31. december i det år, hvor IB</w:t>
            </w:r>
            <w:proofErr w:type="gramStart"/>
            <w:r w:rsidRPr="00574122">
              <w:rPr>
                <w:rFonts w:asciiTheme="minorHAnsi" w:hAnsiTheme="minorHAnsi" w:cstheme="minorHAnsi"/>
                <w:sz w:val="22"/>
                <w:szCs w:val="22"/>
              </w:rPr>
              <w:t>.SH</w:t>
            </w:r>
            <w:proofErr w:type="gramEnd"/>
            <w:r w:rsidRPr="00574122">
              <w:rPr>
                <w:rFonts w:asciiTheme="minorHAnsi" w:hAnsiTheme="minorHAnsi" w:cstheme="minorHAnsi"/>
                <w:sz w:val="22"/>
                <w:szCs w:val="22"/>
              </w:rPr>
              <w:t xml:space="preserve"> har fremlagt regnskabet, hvori udgifterne til projektet er bo</w:t>
            </w:r>
            <w:r w:rsidRPr="00574122">
              <w:rPr>
                <w:rFonts w:asciiTheme="minorHAnsi" w:hAnsiTheme="minorHAnsi" w:cstheme="minorHAnsi"/>
                <w:sz w:val="22"/>
                <w:szCs w:val="22"/>
              </w:rPr>
              <w:t>g</w:t>
            </w:r>
            <w:r w:rsidRPr="00574122">
              <w:rPr>
                <w:rFonts w:asciiTheme="minorHAnsi" w:hAnsiTheme="minorHAnsi" w:cstheme="minorHAnsi"/>
                <w:sz w:val="22"/>
                <w:szCs w:val="22"/>
              </w:rPr>
              <w:t>ført, for Europa-Kommissionen i henhold til artikel 137 i forordning (EU) nr. 1303/2013. I henhold til a</w:t>
            </w:r>
            <w:r w:rsidRPr="00574122">
              <w:rPr>
                <w:rFonts w:asciiTheme="minorHAnsi" w:hAnsiTheme="minorHAnsi" w:cstheme="minorHAnsi"/>
                <w:sz w:val="22"/>
                <w:szCs w:val="22"/>
              </w:rPr>
              <w:t>r</w:t>
            </w:r>
            <w:r w:rsidRPr="00574122">
              <w:rPr>
                <w:rFonts w:asciiTheme="minorHAnsi" w:hAnsiTheme="minorHAnsi" w:cstheme="minorHAnsi"/>
                <w:sz w:val="22"/>
                <w:szCs w:val="22"/>
              </w:rPr>
              <w:t>tikel 140, stk. 2 i forordning (EU) nr. 1303/2013 informerer IB</w:t>
            </w:r>
            <w:proofErr w:type="gramStart"/>
            <w:r w:rsidRPr="00574122">
              <w:rPr>
                <w:rFonts w:asciiTheme="minorHAnsi" w:hAnsiTheme="minorHAnsi" w:cstheme="minorHAnsi"/>
                <w:sz w:val="22"/>
                <w:szCs w:val="22"/>
              </w:rPr>
              <w:t>.SH</w:t>
            </w:r>
            <w:proofErr w:type="gramEnd"/>
            <w:r w:rsidRPr="00574122">
              <w:rPr>
                <w:rFonts w:asciiTheme="minorHAnsi" w:hAnsiTheme="minorHAnsi" w:cstheme="minorHAnsi"/>
                <w:sz w:val="22"/>
                <w:szCs w:val="22"/>
              </w:rPr>
              <w:t xml:space="preserve"> lea</w:t>
            </w:r>
            <w:r w:rsidRPr="00574122">
              <w:rPr>
                <w:rFonts w:asciiTheme="minorHAnsi" w:hAnsiTheme="minorHAnsi" w:cstheme="minorHAnsi"/>
                <w:sz w:val="22"/>
                <w:szCs w:val="22"/>
              </w:rPr>
              <w:t>d</w:t>
            </w:r>
            <w:r w:rsidRPr="00574122">
              <w:rPr>
                <w:rFonts w:asciiTheme="minorHAnsi" w:hAnsiTheme="minorHAnsi" w:cstheme="minorHAnsi"/>
                <w:sz w:val="22"/>
                <w:szCs w:val="22"/>
              </w:rPr>
              <w:t>partneren om fristens begyndelse. Leadpartneren informerer projek</w:t>
            </w:r>
            <w:r w:rsidRPr="00574122">
              <w:rPr>
                <w:rFonts w:asciiTheme="minorHAnsi" w:hAnsiTheme="minorHAnsi" w:cstheme="minorHAnsi"/>
                <w:sz w:val="22"/>
                <w:szCs w:val="22"/>
              </w:rPr>
              <w:t>t</w:t>
            </w:r>
            <w:r w:rsidRPr="00574122">
              <w:rPr>
                <w:rFonts w:asciiTheme="minorHAnsi" w:hAnsiTheme="minorHAnsi" w:cstheme="minorHAnsi"/>
                <w:sz w:val="22"/>
                <w:szCs w:val="22"/>
              </w:rPr>
              <w:t>partnerne tilsvarende.</w:t>
            </w:r>
          </w:p>
          <w:p w:rsidR="00922636" w:rsidRDefault="00922636" w:rsidP="00922636">
            <w:pPr>
              <w:pStyle w:val="Listeafsnit"/>
              <w:spacing w:line="276" w:lineRule="auto"/>
              <w:ind w:left="1440"/>
              <w:jc w:val="both"/>
              <w:rPr>
                <w:rFonts w:asciiTheme="minorHAnsi" w:hAnsiTheme="minorHAnsi" w:cstheme="minorHAnsi"/>
                <w:sz w:val="22"/>
                <w:szCs w:val="22"/>
              </w:rPr>
            </w:pPr>
          </w:p>
          <w:p w:rsidR="00922636" w:rsidRPr="00574122" w:rsidRDefault="00922636" w:rsidP="00922636">
            <w:pPr>
              <w:pStyle w:val="Listeafsnit"/>
              <w:spacing w:line="276" w:lineRule="auto"/>
              <w:ind w:left="1440"/>
              <w:jc w:val="both"/>
              <w:rPr>
                <w:rFonts w:asciiTheme="minorHAnsi" w:hAnsiTheme="minorHAnsi" w:cstheme="minorHAnsi"/>
                <w:sz w:val="22"/>
                <w:szCs w:val="22"/>
              </w:rPr>
            </w:pPr>
          </w:p>
          <w:p w:rsidR="00922636" w:rsidRPr="00574122" w:rsidRDefault="00922636" w:rsidP="00922636">
            <w:pPr>
              <w:pStyle w:val="Listeafsnit"/>
              <w:numPr>
                <w:ilvl w:val="0"/>
                <w:numId w:val="26"/>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Ved sin underskrift af nærværende aftale b</w:t>
            </w:r>
            <w:r w:rsidRPr="00574122">
              <w:rPr>
                <w:rFonts w:asciiTheme="minorHAnsi" w:hAnsiTheme="minorHAnsi" w:cstheme="minorHAnsi"/>
                <w:sz w:val="22"/>
                <w:szCs w:val="22"/>
              </w:rPr>
              <w:t>e</w:t>
            </w:r>
            <w:r w:rsidRPr="00574122">
              <w:rPr>
                <w:rFonts w:asciiTheme="minorHAnsi" w:hAnsiTheme="minorHAnsi" w:cstheme="minorHAnsi"/>
                <w:sz w:val="22"/>
                <w:szCs w:val="22"/>
              </w:rPr>
              <w:t>kræfter den enkelte projektpartner, at</w:t>
            </w:r>
          </w:p>
          <w:p w:rsidR="00922636" w:rsidRDefault="00922636" w:rsidP="00922636">
            <w:pPr>
              <w:pStyle w:val="Listeafsnit"/>
              <w:numPr>
                <w:ilvl w:val="1"/>
                <w:numId w:val="26"/>
              </w:numPr>
              <w:spacing w:after="200" w:line="276" w:lineRule="auto"/>
              <w:ind w:left="709" w:hanging="283"/>
              <w:contextualSpacing/>
              <w:jc w:val="both"/>
              <w:rPr>
                <w:rFonts w:asciiTheme="minorHAnsi" w:hAnsiTheme="minorHAnsi" w:cstheme="minorHAnsi"/>
                <w:sz w:val="22"/>
                <w:szCs w:val="22"/>
              </w:rPr>
            </w:pPr>
            <w:r w:rsidRPr="00574122">
              <w:rPr>
                <w:rFonts w:asciiTheme="minorHAnsi" w:hAnsiTheme="minorHAnsi" w:cstheme="minorHAnsi"/>
                <w:sz w:val="22"/>
                <w:szCs w:val="22"/>
              </w:rPr>
              <w:t>projektpartneren er bekendt med beste</w:t>
            </w:r>
            <w:r w:rsidRPr="00574122">
              <w:rPr>
                <w:rFonts w:asciiTheme="minorHAnsi" w:hAnsiTheme="minorHAnsi" w:cstheme="minorHAnsi"/>
                <w:sz w:val="22"/>
                <w:szCs w:val="22"/>
              </w:rPr>
              <w:t>m</w:t>
            </w:r>
            <w:r w:rsidRPr="00574122">
              <w:rPr>
                <w:rFonts w:asciiTheme="minorHAnsi" w:hAnsiTheme="minorHAnsi" w:cstheme="minorHAnsi"/>
                <w:sz w:val="22"/>
                <w:szCs w:val="22"/>
              </w:rPr>
              <w:t>melserne i leadpartneraftalen, i særdeleshed også de i artikel 8, stk. 1 i leadpartneraftalen nævnte rettigheder for IB</w:t>
            </w:r>
            <w:proofErr w:type="gramStart"/>
            <w:r w:rsidRPr="00574122">
              <w:rPr>
                <w:rFonts w:asciiTheme="minorHAnsi" w:hAnsiTheme="minorHAnsi" w:cstheme="minorHAnsi"/>
                <w:sz w:val="22"/>
                <w:szCs w:val="22"/>
              </w:rPr>
              <w:t>.SH</w:t>
            </w:r>
            <w:proofErr w:type="gramEnd"/>
            <w:r w:rsidRPr="00574122">
              <w:rPr>
                <w:rFonts w:asciiTheme="minorHAnsi" w:hAnsiTheme="minorHAnsi" w:cstheme="minorHAnsi"/>
                <w:sz w:val="22"/>
                <w:szCs w:val="22"/>
              </w:rPr>
              <w:t xml:space="preserve"> til at opsige leadpartneraftalen og kræve delvis og/eller fuldstændig tilbagebetaling af tilskuddet,</w:t>
            </w:r>
          </w:p>
          <w:p w:rsidR="00922636" w:rsidRPr="00574122" w:rsidRDefault="00922636" w:rsidP="00922636">
            <w:pPr>
              <w:pStyle w:val="Listeafsnit"/>
              <w:spacing w:after="200" w:line="276" w:lineRule="auto"/>
              <w:ind w:left="709"/>
              <w:contextualSpacing/>
              <w:jc w:val="both"/>
              <w:rPr>
                <w:rFonts w:asciiTheme="minorHAnsi" w:hAnsiTheme="minorHAnsi" w:cstheme="minorHAnsi"/>
                <w:sz w:val="22"/>
                <w:szCs w:val="22"/>
              </w:rPr>
            </w:pPr>
          </w:p>
          <w:p w:rsidR="00922636" w:rsidRPr="00574122" w:rsidRDefault="00922636" w:rsidP="00922636">
            <w:pPr>
              <w:pStyle w:val="Listeafsnit"/>
              <w:numPr>
                <w:ilvl w:val="1"/>
                <w:numId w:val="26"/>
              </w:numPr>
              <w:spacing w:after="200" w:line="276" w:lineRule="auto"/>
              <w:ind w:left="709" w:hanging="283"/>
              <w:contextualSpacing/>
              <w:jc w:val="both"/>
              <w:rPr>
                <w:rFonts w:asciiTheme="minorHAnsi" w:hAnsiTheme="minorHAnsi" w:cstheme="minorHAnsi"/>
                <w:sz w:val="22"/>
                <w:szCs w:val="22"/>
              </w:rPr>
            </w:pPr>
            <w:r w:rsidRPr="00574122">
              <w:rPr>
                <w:rFonts w:asciiTheme="minorHAnsi" w:hAnsiTheme="minorHAnsi" w:cstheme="minorHAnsi"/>
                <w:sz w:val="22"/>
                <w:szCs w:val="22"/>
              </w:rPr>
              <w:t>projektpartneren er bekendt med den af I</w:t>
            </w:r>
            <w:r w:rsidRPr="00574122">
              <w:rPr>
                <w:rFonts w:asciiTheme="minorHAnsi" w:hAnsiTheme="minorHAnsi" w:cstheme="minorHAnsi"/>
                <w:sz w:val="22"/>
                <w:szCs w:val="22"/>
              </w:rPr>
              <w:t>n</w:t>
            </w:r>
            <w:r w:rsidRPr="00574122">
              <w:rPr>
                <w:rFonts w:asciiTheme="minorHAnsi" w:hAnsiTheme="minorHAnsi" w:cstheme="minorHAnsi"/>
                <w:sz w:val="22"/>
                <w:szCs w:val="22"/>
              </w:rPr>
              <w:t>terreg-udvalget godkendte version af pr</w:t>
            </w:r>
            <w:r w:rsidRPr="00574122">
              <w:rPr>
                <w:rFonts w:asciiTheme="minorHAnsi" w:hAnsiTheme="minorHAnsi" w:cstheme="minorHAnsi"/>
                <w:sz w:val="22"/>
                <w:szCs w:val="22"/>
              </w:rPr>
              <w:t>o</w:t>
            </w:r>
            <w:r w:rsidRPr="00574122">
              <w:rPr>
                <w:rFonts w:asciiTheme="minorHAnsi" w:hAnsiTheme="minorHAnsi" w:cstheme="minorHAnsi"/>
                <w:sz w:val="22"/>
                <w:szCs w:val="22"/>
              </w:rPr>
              <w:t>jektansøgningen,</w:t>
            </w:r>
          </w:p>
          <w:p w:rsidR="00922636" w:rsidRPr="00574122" w:rsidRDefault="00922636" w:rsidP="00922636">
            <w:pPr>
              <w:pStyle w:val="Listeafsnit"/>
              <w:numPr>
                <w:ilvl w:val="1"/>
                <w:numId w:val="26"/>
              </w:numPr>
              <w:spacing w:after="200" w:line="276" w:lineRule="auto"/>
              <w:ind w:left="709" w:hanging="283"/>
              <w:contextualSpacing/>
              <w:jc w:val="both"/>
              <w:rPr>
                <w:rFonts w:asciiTheme="minorHAnsi" w:hAnsiTheme="minorHAnsi" w:cstheme="minorHAnsi"/>
                <w:sz w:val="22"/>
                <w:szCs w:val="22"/>
              </w:rPr>
            </w:pPr>
            <w:r w:rsidRPr="00574122">
              <w:rPr>
                <w:rFonts w:asciiTheme="minorHAnsi" w:hAnsiTheme="minorHAnsi" w:cstheme="minorHAnsi"/>
                <w:sz w:val="22"/>
                <w:szCs w:val="22"/>
              </w:rPr>
              <w:t>projektpartneren straks skal underrette leadpartneren om alle forhold, som forsinker eller gør det helt eller delvis umuligt at ge</w:t>
            </w:r>
            <w:r w:rsidRPr="00574122">
              <w:rPr>
                <w:rFonts w:asciiTheme="minorHAnsi" w:hAnsiTheme="minorHAnsi" w:cstheme="minorHAnsi"/>
                <w:sz w:val="22"/>
                <w:szCs w:val="22"/>
              </w:rPr>
              <w:t>n</w:t>
            </w:r>
            <w:r w:rsidRPr="00574122">
              <w:rPr>
                <w:rFonts w:asciiTheme="minorHAnsi" w:hAnsiTheme="minorHAnsi" w:cstheme="minorHAnsi"/>
                <w:sz w:val="22"/>
                <w:szCs w:val="22"/>
              </w:rPr>
              <w:t>nemføre projektet. Det samme gælder for a</w:t>
            </w:r>
            <w:r w:rsidRPr="00574122">
              <w:rPr>
                <w:rFonts w:asciiTheme="minorHAnsi" w:hAnsiTheme="minorHAnsi" w:cstheme="minorHAnsi"/>
                <w:sz w:val="22"/>
                <w:szCs w:val="22"/>
              </w:rPr>
              <w:t>l</w:t>
            </w:r>
            <w:r w:rsidRPr="00574122">
              <w:rPr>
                <w:rFonts w:asciiTheme="minorHAnsi" w:hAnsiTheme="minorHAnsi" w:cstheme="minorHAnsi"/>
                <w:sz w:val="22"/>
                <w:szCs w:val="22"/>
              </w:rPr>
              <w:t>le forhold, som vil kunne medføre en æ</w:t>
            </w:r>
            <w:r w:rsidRPr="00574122">
              <w:rPr>
                <w:rFonts w:asciiTheme="minorHAnsi" w:hAnsiTheme="minorHAnsi" w:cstheme="minorHAnsi"/>
                <w:sz w:val="22"/>
                <w:szCs w:val="22"/>
              </w:rPr>
              <w:t>n</w:t>
            </w:r>
            <w:r w:rsidRPr="00574122">
              <w:rPr>
                <w:rFonts w:asciiTheme="minorHAnsi" w:hAnsiTheme="minorHAnsi" w:cstheme="minorHAnsi"/>
                <w:sz w:val="22"/>
                <w:szCs w:val="22"/>
              </w:rPr>
              <w:t xml:space="preserve">dring af udbetalingen af tilskuddet eller af andele af tilskuddet, og som vil kunne give </w:t>
            </w:r>
            <w:r w:rsidRPr="00574122">
              <w:rPr>
                <w:rFonts w:asciiTheme="minorHAnsi" w:hAnsiTheme="minorHAnsi" w:cstheme="minorHAnsi"/>
                <w:sz w:val="22"/>
                <w:szCs w:val="22"/>
              </w:rPr>
              <w:lastRenderedPageBreak/>
              <w:t>IB</w:t>
            </w:r>
            <w:proofErr w:type="gramStart"/>
            <w:r w:rsidRPr="00574122">
              <w:rPr>
                <w:rFonts w:asciiTheme="minorHAnsi" w:hAnsiTheme="minorHAnsi" w:cstheme="minorHAnsi"/>
                <w:sz w:val="22"/>
                <w:szCs w:val="22"/>
              </w:rPr>
              <w:t>.SH</w:t>
            </w:r>
            <w:proofErr w:type="gramEnd"/>
            <w:r w:rsidRPr="00574122">
              <w:rPr>
                <w:rFonts w:asciiTheme="minorHAnsi" w:hAnsiTheme="minorHAnsi" w:cstheme="minorHAnsi"/>
                <w:sz w:val="22"/>
                <w:szCs w:val="22"/>
              </w:rPr>
              <w:t xml:space="preserve"> ret til at opsige leadpartneraftalen i henhold til artikel 8 i leadpartneraftalen.</w:t>
            </w:r>
          </w:p>
          <w:p w:rsidR="00F37206" w:rsidRPr="00922636" w:rsidRDefault="00F37206" w:rsidP="0084121A">
            <w:pPr>
              <w:spacing w:line="312" w:lineRule="auto"/>
              <w:jc w:val="center"/>
              <w:rPr>
                <w:rFonts w:asciiTheme="minorHAnsi" w:hAnsiTheme="minorHAnsi" w:cstheme="minorHAnsi"/>
                <w:b/>
                <w:sz w:val="22"/>
                <w:szCs w:val="22"/>
              </w:rPr>
            </w:pPr>
          </w:p>
        </w:tc>
        <w:tc>
          <w:tcPr>
            <w:tcW w:w="4990" w:type="dxa"/>
          </w:tcPr>
          <w:p w:rsidR="00F37206" w:rsidRPr="00922636" w:rsidRDefault="00F37206" w:rsidP="00C42D5F">
            <w:pPr>
              <w:spacing w:line="312" w:lineRule="auto"/>
              <w:jc w:val="both"/>
              <w:rPr>
                <w:rFonts w:asciiTheme="minorHAnsi" w:hAnsiTheme="minorHAnsi" w:cstheme="minorHAnsi"/>
                <w:sz w:val="22"/>
                <w:szCs w:val="22"/>
              </w:rPr>
            </w:pPr>
          </w:p>
        </w:tc>
      </w:tr>
      <w:tr w:rsidR="00F37206" w:rsidRPr="007724F3" w:rsidTr="00D72A45">
        <w:tc>
          <w:tcPr>
            <w:tcW w:w="4990" w:type="dxa"/>
          </w:tcPr>
          <w:p w:rsidR="00F37206" w:rsidRPr="0084121A" w:rsidRDefault="00F37206" w:rsidP="00D120D2">
            <w:pPr>
              <w:jc w:val="center"/>
              <w:rPr>
                <w:rFonts w:asciiTheme="minorHAnsi" w:hAnsiTheme="minorHAnsi" w:cstheme="minorHAnsi"/>
                <w:b/>
                <w:sz w:val="22"/>
                <w:szCs w:val="22"/>
              </w:rPr>
            </w:pPr>
            <w:r w:rsidRPr="0084121A">
              <w:rPr>
                <w:rFonts w:asciiTheme="minorHAnsi" w:hAnsiTheme="minorHAnsi" w:cstheme="minorHAnsi"/>
                <w:b/>
                <w:sz w:val="22"/>
                <w:szCs w:val="22"/>
              </w:rPr>
              <w:lastRenderedPageBreak/>
              <w:t>§ 6 Zusammenarbeit mit Dritten</w:t>
            </w:r>
          </w:p>
          <w:p w:rsidR="00F37206" w:rsidRPr="0084121A" w:rsidRDefault="00F37206" w:rsidP="00511AAE">
            <w:pPr>
              <w:jc w:val="both"/>
              <w:rPr>
                <w:rFonts w:asciiTheme="minorHAnsi" w:hAnsiTheme="minorHAnsi" w:cstheme="minorHAnsi"/>
                <w:b/>
                <w:sz w:val="22"/>
                <w:szCs w:val="22"/>
              </w:rPr>
            </w:pPr>
          </w:p>
          <w:p w:rsidR="00F37206" w:rsidRPr="0084121A" w:rsidRDefault="00F37206" w:rsidP="00511AAE">
            <w:pPr>
              <w:pStyle w:val="Listeafsnit"/>
              <w:numPr>
                <w:ilvl w:val="0"/>
                <w:numId w:val="9"/>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Für den Fall, dass ein Projektpartner oder der Leadpartner Dritte vertraglich in die Projek</w:t>
            </w:r>
            <w:r w:rsidRPr="0084121A">
              <w:rPr>
                <w:rFonts w:asciiTheme="minorHAnsi" w:hAnsiTheme="minorHAnsi" w:cstheme="minorHAnsi"/>
                <w:sz w:val="22"/>
                <w:szCs w:val="22"/>
                <w:lang w:val="de-DE"/>
              </w:rPr>
              <w:t>t</w:t>
            </w:r>
            <w:r w:rsidRPr="0084121A">
              <w:rPr>
                <w:rFonts w:asciiTheme="minorHAnsi" w:hAnsiTheme="minorHAnsi" w:cstheme="minorHAnsi"/>
                <w:sz w:val="22"/>
                <w:szCs w:val="22"/>
                <w:lang w:val="de-DE"/>
              </w:rPr>
              <w:t>durchführung einbindet, bleibt er allein veran</w:t>
            </w:r>
            <w:r w:rsidRPr="0084121A">
              <w:rPr>
                <w:rFonts w:asciiTheme="minorHAnsi" w:hAnsiTheme="minorHAnsi" w:cstheme="minorHAnsi"/>
                <w:sz w:val="22"/>
                <w:szCs w:val="22"/>
                <w:lang w:val="de-DE"/>
              </w:rPr>
              <w:t>t</w:t>
            </w:r>
            <w:r w:rsidRPr="0084121A">
              <w:rPr>
                <w:rFonts w:asciiTheme="minorHAnsi" w:hAnsiTheme="minorHAnsi" w:cstheme="minorHAnsi"/>
                <w:sz w:val="22"/>
                <w:szCs w:val="22"/>
                <w:lang w:val="de-DE"/>
              </w:rPr>
              <w:t>wortlich für die Einhaltung der in dieser Verei</w:t>
            </w:r>
            <w:r w:rsidRPr="0084121A">
              <w:rPr>
                <w:rFonts w:asciiTheme="minorHAnsi" w:hAnsiTheme="minorHAnsi" w:cstheme="minorHAnsi"/>
                <w:sz w:val="22"/>
                <w:szCs w:val="22"/>
                <w:lang w:val="de-DE"/>
              </w:rPr>
              <w:t>n</w:t>
            </w:r>
            <w:r w:rsidRPr="0084121A">
              <w:rPr>
                <w:rFonts w:asciiTheme="minorHAnsi" w:hAnsiTheme="minorHAnsi" w:cstheme="minorHAnsi"/>
                <w:sz w:val="22"/>
                <w:szCs w:val="22"/>
                <w:lang w:val="de-DE"/>
              </w:rPr>
              <w:t>barung getroffenen Regelungen. Der Leadpartner und die Projektpartner unterrichten sich wechselseitig über den Inhalt des Auftrags und die Person des Dritten.</w:t>
            </w:r>
          </w:p>
          <w:p w:rsidR="00F37206" w:rsidRPr="0084121A" w:rsidRDefault="00F37206" w:rsidP="00511AAE">
            <w:pPr>
              <w:pStyle w:val="Listeafsnit"/>
              <w:numPr>
                <w:ilvl w:val="0"/>
                <w:numId w:val="10"/>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Keine Partei darf die sich aus dieser Vereinb</w:t>
            </w:r>
            <w:r w:rsidRPr="0084121A">
              <w:rPr>
                <w:rFonts w:asciiTheme="minorHAnsi" w:hAnsiTheme="minorHAnsi" w:cstheme="minorHAnsi"/>
                <w:sz w:val="22"/>
                <w:szCs w:val="22"/>
                <w:lang w:val="de-DE"/>
              </w:rPr>
              <w:t>a</w:t>
            </w:r>
            <w:r w:rsidRPr="0084121A">
              <w:rPr>
                <w:rFonts w:asciiTheme="minorHAnsi" w:hAnsiTheme="minorHAnsi" w:cstheme="minorHAnsi"/>
                <w:sz w:val="22"/>
                <w:szCs w:val="22"/>
                <w:lang w:val="de-DE"/>
              </w:rPr>
              <w:t>rung ergebenden Rechte und Pflichten ohne die vorherige Zustimmung der übrigen Parteien an Dritte übertragen.</w:t>
            </w:r>
          </w:p>
          <w:p w:rsidR="00F37206" w:rsidRPr="0084121A" w:rsidRDefault="00F37206" w:rsidP="00511AAE">
            <w:pPr>
              <w:pStyle w:val="Listeafsnit"/>
              <w:numPr>
                <w:ilvl w:val="0"/>
                <w:numId w:val="10"/>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 xml:space="preserve">Die Zusammenarbeit mit Dritten sowie die Vergabe von Aufträgen haben im Rahmen der Regelungen zur Vergabe öffentlicher Aufträge gemäß den programmspezifischen Regelungen sowie dem nationalen und europäischen Recht zu erfolgen. </w:t>
            </w:r>
          </w:p>
          <w:p w:rsidR="00F37206" w:rsidRDefault="00F37206" w:rsidP="00F37206">
            <w:pPr>
              <w:rPr>
                <w:rFonts w:asciiTheme="minorHAnsi" w:hAnsiTheme="minorHAnsi" w:cstheme="minorHAnsi"/>
                <w:b/>
                <w:sz w:val="22"/>
                <w:szCs w:val="22"/>
                <w:lang w:val="de-DE"/>
              </w:rPr>
            </w:pPr>
          </w:p>
          <w:p w:rsidR="00043CA9" w:rsidRPr="0084121A" w:rsidRDefault="00043CA9" w:rsidP="00F37206">
            <w:pPr>
              <w:rPr>
                <w:rFonts w:asciiTheme="minorHAnsi" w:hAnsiTheme="minorHAnsi" w:cstheme="minorHAnsi"/>
                <w:b/>
                <w:sz w:val="22"/>
                <w:szCs w:val="22"/>
                <w:lang w:val="de-DE"/>
              </w:rPr>
            </w:pPr>
          </w:p>
        </w:tc>
        <w:tc>
          <w:tcPr>
            <w:tcW w:w="567" w:type="dxa"/>
          </w:tcPr>
          <w:p w:rsidR="00F37206" w:rsidRPr="0084121A" w:rsidRDefault="00F37206">
            <w:pPr>
              <w:rPr>
                <w:rFonts w:asciiTheme="minorHAnsi" w:hAnsiTheme="minorHAnsi" w:cstheme="minorHAnsi"/>
                <w:sz w:val="22"/>
                <w:szCs w:val="22"/>
                <w:lang w:val="de-DE"/>
              </w:rPr>
            </w:pPr>
          </w:p>
        </w:tc>
        <w:tc>
          <w:tcPr>
            <w:tcW w:w="4990" w:type="dxa"/>
          </w:tcPr>
          <w:p w:rsidR="007724F3" w:rsidRDefault="007724F3" w:rsidP="007724F3">
            <w:pPr>
              <w:spacing w:line="276" w:lineRule="auto"/>
              <w:jc w:val="center"/>
              <w:rPr>
                <w:rFonts w:asciiTheme="minorHAnsi" w:hAnsiTheme="minorHAnsi" w:cstheme="minorHAnsi"/>
                <w:b/>
                <w:sz w:val="22"/>
                <w:szCs w:val="22"/>
              </w:rPr>
            </w:pPr>
            <w:r w:rsidRPr="00574122">
              <w:rPr>
                <w:rFonts w:asciiTheme="minorHAnsi" w:hAnsiTheme="minorHAnsi" w:cstheme="minorHAnsi"/>
                <w:b/>
                <w:sz w:val="22"/>
                <w:szCs w:val="22"/>
              </w:rPr>
              <w:t>§ 6 Samarbejde med tredjemand</w:t>
            </w:r>
          </w:p>
          <w:p w:rsidR="007724F3" w:rsidRPr="00574122" w:rsidRDefault="007724F3" w:rsidP="007724F3">
            <w:pPr>
              <w:spacing w:line="276" w:lineRule="auto"/>
              <w:jc w:val="both"/>
              <w:rPr>
                <w:rFonts w:asciiTheme="minorHAnsi" w:hAnsiTheme="minorHAnsi" w:cstheme="minorHAnsi"/>
                <w:b/>
                <w:sz w:val="22"/>
                <w:szCs w:val="22"/>
              </w:rPr>
            </w:pPr>
          </w:p>
          <w:p w:rsidR="007724F3" w:rsidRDefault="007724F3" w:rsidP="007724F3">
            <w:pPr>
              <w:pStyle w:val="Listeafsnit"/>
              <w:numPr>
                <w:ilvl w:val="0"/>
                <w:numId w:val="30"/>
              </w:numPr>
              <w:spacing w:after="200" w:line="276" w:lineRule="auto"/>
              <w:contextualSpacing/>
              <w:jc w:val="both"/>
              <w:rPr>
                <w:rFonts w:asciiTheme="minorHAnsi" w:hAnsiTheme="minorHAnsi" w:cstheme="minorHAnsi"/>
                <w:sz w:val="22"/>
                <w:szCs w:val="22"/>
              </w:rPr>
            </w:pPr>
            <w:r w:rsidRPr="007724F3">
              <w:rPr>
                <w:rFonts w:asciiTheme="minorHAnsi" w:hAnsiTheme="minorHAnsi" w:cstheme="minorHAnsi"/>
                <w:sz w:val="22"/>
                <w:szCs w:val="22"/>
              </w:rPr>
              <w:t>I tilfælde af at en projektpartner eller leadpar</w:t>
            </w:r>
            <w:r w:rsidRPr="007724F3">
              <w:rPr>
                <w:rFonts w:asciiTheme="minorHAnsi" w:hAnsiTheme="minorHAnsi" w:cstheme="minorHAnsi"/>
                <w:sz w:val="22"/>
                <w:szCs w:val="22"/>
              </w:rPr>
              <w:t>t</w:t>
            </w:r>
            <w:r w:rsidRPr="007724F3">
              <w:rPr>
                <w:rFonts w:asciiTheme="minorHAnsi" w:hAnsiTheme="minorHAnsi" w:cstheme="minorHAnsi"/>
                <w:sz w:val="22"/>
                <w:szCs w:val="22"/>
              </w:rPr>
              <w:t>neren kontraktligt inddrager tredjemand i ge</w:t>
            </w:r>
            <w:r w:rsidRPr="007724F3">
              <w:rPr>
                <w:rFonts w:asciiTheme="minorHAnsi" w:hAnsiTheme="minorHAnsi" w:cstheme="minorHAnsi"/>
                <w:sz w:val="22"/>
                <w:szCs w:val="22"/>
              </w:rPr>
              <w:t>n</w:t>
            </w:r>
            <w:r w:rsidRPr="007724F3">
              <w:rPr>
                <w:rFonts w:asciiTheme="minorHAnsi" w:hAnsiTheme="minorHAnsi" w:cstheme="minorHAnsi"/>
                <w:sz w:val="22"/>
                <w:szCs w:val="22"/>
              </w:rPr>
              <w:t>nemførelsen af projektet, forbliver projektpar</w:t>
            </w:r>
            <w:r w:rsidRPr="007724F3">
              <w:rPr>
                <w:rFonts w:asciiTheme="minorHAnsi" w:hAnsiTheme="minorHAnsi" w:cstheme="minorHAnsi"/>
                <w:sz w:val="22"/>
                <w:szCs w:val="22"/>
              </w:rPr>
              <w:t>t</w:t>
            </w:r>
            <w:r w:rsidRPr="007724F3">
              <w:rPr>
                <w:rFonts w:asciiTheme="minorHAnsi" w:hAnsiTheme="minorHAnsi" w:cstheme="minorHAnsi"/>
                <w:sz w:val="22"/>
                <w:szCs w:val="22"/>
              </w:rPr>
              <w:t>neren eller leadpartneren eneansvarlige for overholdelsen af de i nærværende aftalte trufne bestemmelser. Leadpartneren og projektpar</w:t>
            </w:r>
            <w:r w:rsidRPr="007724F3">
              <w:rPr>
                <w:rFonts w:asciiTheme="minorHAnsi" w:hAnsiTheme="minorHAnsi" w:cstheme="minorHAnsi"/>
                <w:sz w:val="22"/>
                <w:szCs w:val="22"/>
              </w:rPr>
              <w:t>t</w:t>
            </w:r>
            <w:r w:rsidRPr="007724F3">
              <w:rPr>
                <w:rFonts w:asciiTheme="minorHAnsi" w:hAnsiTheme="minorHAnsi" w:cstheme="minorHAnsi"/>
                <w:sz w:val="22"/>
                <w:szCs w:val="22"/>
              </w:rPr>
              <w:t>nerne informerer hinanden indbyrdes om opg</w:t>
            </w:r>
            <w:r w:rsidRPr="007724F3">
              <w:rPr>
                <w:rFonts w:asciiTheme="minorHAnsi" w:hAnsiTheme="minorHAnsi" w:cstheme="minorHAnsi"/>
                <w:sz w:val="22"/>
                <w:szCs w:val="22"/>
              </w:rPr>
              <w:t>a</w:t>
            </w:r>
            <w:r w:rsidRPr="007724F3">
              <w:rPr>
                <w:rFonts w:asciiTheme="minorHAnsi" w:hAnsiTheme="minorHAnsi" w:cstheme="minorHAnsi"/>
                <w:sz w:val="22"/>
                <w:szCs w:val="22"/>
              </w:rPr>
              <w:t>vens indhold og tredjemands person.</w:t>
            </w:r>
          </w:p>
          <w:p w:rsidR="007724F3" w:rsidRPr="007724F3" w:rsidRDefault="007724F3" w:rsidP="007724F3">
            <w:pPr>
              <w:pStyle w:val="Listeafsnit"/>
              <w:numPr>
                <w:ilvl w:val="0"/>
                <w:numId w:val="30"/>
              </w:numPr>
              <w:spacing w:after="200" w:line="276" w:lineRule="auto"/>
              <w:contextualSpacing/>
              <w:jc w:val="both"/>
              <w:rPr>
                <w:rFonts w:asciiTheme="minorHAnsi" w:hAnsiTheme="minorHAnsi" w:cstheme="minorHAnsi"/>
                <w:sz w:val="22"/>
                <w:szCs w:val="22"/>
              </w:rPr>
            </w:pPr>
            <w:r w:rsidRPr="007724F3">
              <w:rPr>
                <w:rFonts w:asciiTheme="minorHAnsi" w:hAnsiTheme="minorHAnsi" w:cstheme="minorHAnsi"/>
                <w:sz w:val="22"/>
                <w:szCs w:val="22"/>
              </w:rPr>
              <w:t>Ingen af parterne er berettiget til at overdrage de rettigheder og forpligtelser, der fremgår af nærværende aftale, til tredjemand uden de øvr</w:t>
            </w:r>
            <w:r w:rsidRPr="007724F3">
              <w:rPr>
                <w:rFonts w:asciiTheme="minorHAnsi" w:hAnsiTheme="minorHAnsi" w:cstheme="minorHAnsi"/>
                <w:sz w:val="22"/>
                <w:szCs w:val="22"/>
              </w:rPr>
              <w:t>i</w:t>
            </w:r>
            <w:r w:rsidRPr="007724F3">
              <w:rPr>
                <w:rFonts w:asciiTheme="minorHAnsi" w:hAnsiTheme="minorHAnsi" w:cstheme="minorHAnsi"/>
                <w:sz w:val="22"/>
                <w:szCs w:val="22"/>
              </w:rPr>
              <w:t>ge parters forudgående samtykke.</w:t>
            </w:r>
          </w:p>
          <w:p w:rsidR="007724F3" w:rsidRPr="00574122" w:rsidRDefault="007724F3" w:rsidP="007724F3">
            <w:pPr>
              <w:pStyle w:val="Listeafsnit"/>
              <w:numPr>
                <w:ilvl w:val="0"/>
                <w:numId w:val="30"/>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 xml:space="preserve">Samarbejdet med tredjemand samt udbud af opgaver skal finde sted inden for rammerne af bestemmelserne om udbud af offentlige opgaver i henhold til de bestemmelser, der gælder for programmet, samt national og europæisk lov. </w:t>
            </w:r>
          </w:p>
          <w:p w:rsidR="00F37206" w:rsidRPr="007724F3" w:rsidRDefault="00F37206" w:rsidP="0084121A">
            <w:pPr>
              <w:spacing w:line="312" w:lineRule="auto"/>
              <w:jc w:val="center"/>
              <w:rPr>
                <w:rFonts w:asciiTheme="minorHAnsi" w:hAnsiTheme="minorHAnsi" w:cstheme="minorHAnsi"/>
                <w:b/>
                <w:sz w:val="22"/>
                <w:szCs w:val="22"/>
              </w:rPr>
            </w:pPr>
          </w:p>
        </w:tc>
        <w:tc>
          <w:tcPr>
            <w:tcW w:w="4990" w:type="dxa"/>
          </w:tcPr>
          <w:p w:rsidR="00F37206" w:rsidRPr="007724F3" w:rsidRDefault="00F37206" w:rsidP="00C42D5F">
            <w:pPr>
              <w:spacing w:line="312" w:lineRule="auto"/>
              <w:jc w:val="both"/>
              <w:rPr>
                <w:rFonts w:asciiTheme="minorHAnsi" w:hAnsiTheme="minorHAnsi" w:cstheme="minorHAnsi"/>
                <w:sz w:val="22"/>
                <w:szCs w:val="22"/>
              </w:rPr>
            </w:pPr>
          </w:p>
        </w:tc>
      </w:tr>
      <w:tr w:rsidR="00F37206" w:rsidRPr="0084121A" w:rsidTr="00D72A45">
        <w:tc>
          <w:tcPr>
            <w:tcW w:w="4990" w:type="dxa"/>
          </w:tcPr>
          <w:p w:rsidR="00F37206" w:rsidRPr="0084121A" w:rsidRDefault="00F37206" w:rsidP="00D120D2">
            <w:pPr>
              <w:jc w:val="center"/>
              <w:rPr>
                <w:rFonts w:asciiTheme="minorHAnsi" w:hAnsiTheme="minorHAnsi" w:cstheme="minorHAnsi"/>
                <w:b/>
                <w:sz w:val="22"/>
                <w:szCs w:val="22"/>
              </w:rPr>
            </w:pPr>
            <w:r w:rsidRPr="0084121A">
              <w:rPr>
                <w:rFonts w:asciiTheme="minorHAnsi" w:hAnsiTheme="minorHAnsi" w:cstheme="minorHAnsi"/>
                <w:b/>
                <w:sz w:val="22"/>
                <w:szCs w:val="22"/>
              </w:rPr>
              <w:t>§ 7 Genehmigtes Projektbudget</w:t>
            </w:r>
          </w:p>
          <w:p w:rsidR="00F37206" w:rsidRPr="0084121A" w:rsidRDefault="00F37206" w:rsidP="00511AAE">
            <w:pPr>
              <w:jc w:val="both"/>
              <w:rPr>
                <w:rFonts w:asciiTheme="minorHAnsi" w:hAnsiTheme="minorHAnsi" w:cstheme="minorHAnsi"/>
                <w:b/>
                <w:sz w:val="22"/>
                <w:szCs w:val="22"/>
              </w:rPr>
            </w:pPr>
          </w:p>
          <w:p w:rsidR="00F37206" w:rsidRPr="0084121A" w:rsidRDefault="00F37206" w:rsidP="00511AAE">
            <w:pPr>
              <w:pStyle w:val="Listeafsnit"/>
              <w:numPr>
                <w:ilvl w:val="0"/>
                <w:numId w:val="11"/>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Die Projektpartner akzeptieren sowohl das vom Interreg-Ausschuss genehmigte Projektbudget als auch die Höhe des daraus resultierenden Z</w:t>
            </w:r>
            <w:r w:rsidRPr="0084121A">
              <w:rPr>
                <w:rFonts w:asciiTheme="minorHAnsi" w:hAnsiTheme="minorHAnsi" w:cstheme="minorHAnsi"/>
                <w:sz w:val="22"/>
                <w:szCs w:val="22"/>
                <w:lang w:val="de-DE"/>
              </w:rPr>
              <w:t>u</w:t>
            </w:r>
            <w:r w:rsidRPr="0084121A">
              <w:rPr>
                <w:rFonts w:asciiTheme="minorHAnsi" w:hAnsiTheme="minorHAnsi" w:cstheme="minorHAnsi"/>
                <w:sz w:val="22"/>
                <w:szCs w:val="22"/>
                <w:lang w:val="de-DE"/>
              </w:rPr>
              <w:t>schusses, wie sie sich aus dem Leadpartnerve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trag ergeben. Jeder Projektpartner verpflichtet sich, seinen Kofinanzierungsanteil zum Gesam</w:t>
            </w:r>
            <w:r w:rsidRPr="0084121A">
              <w:rPr>
                <w:rFonts w:asciiTheme="minorHAnsi" w:hAnsiTheme="minorHAnsi" w:cstheme="minorHAnsi"/>
                <w:sz w:val="22"/>
                <w:szCs w:val="22"/>
                <w:lang w:val="de-DE"/>
              </w:rPr>
              <w:t>t</w:t>
            </w:r>
            <w:r w:rsidRPr="0084121A">
              <w:rPr>
                <w:rFonts w:asciiTheme="minorHAnsi" w:hAnsiTheme="minorHAnsi" w:cstheme="minorHAnsi"/>
                <w:sz w:val="22"/>
                <w:szCs w:val="22"/>
                <w:lang w:val="de-DE"/>
              </w:rPr>
              <w:t>budget zu erbringen.</w:t>
            </w:r>
          </w:p>
          <w:p w:rsidR="00F37206" w:rsidRPr="0084121A" w:rsidRDefault="00F37206" w:rsidP="00511AAE">
            <w:pPr>
              <w:pStyle w:val="Listeafsnit"/>
              <w:numPr>
                <w:ilvl w:val="0"/>
                <w:numId w:val="11"/>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 xml:space="preserve">Das genehmigte Projektbudget gliedert sich in Einzelbudgets für den Leadpartner und jeden Projektpartner nach Kostenkategorien. </w:t>
            </w:r>
          </w:p>
          <w:p w:rsidR="00F37206" w:rsidRPr="0084121A" w:rsidRDefault="00F37206" w:rsidP="00922636">
            <w:pPr>
              <w:pStyle w:val="Listeafsnit"/>
              <w:numPr>
                <w:ilvl w:val="0"/>
                <w:numId w:val="26"/>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Bei dem Zuschuss gemäß Art. 2 Abs. 1 des Leadpartnervertrages handelt es sich um einen Maximalbetrag. Die Höhe des tatsächlich von der IB.SH an den Leadpartner auszuzahlenden Z</w:t>
            </w:r>
            <w:r w:rsidRPr="0084121A">
              <w:rPr>
                <w:rFonts w:asciiTheme="minorHAnsi" w:hAnsiTheme="minorHAnsi" w:cstheme="minorHAnsi"/>
                <w:sz w:val="22"/>
                <w:szCs w:val="22"/>
                <w:lang w:val="de-DE"/>
              </w:rPr>
              <w:t>u</w:t>
            </w:r>
            <w:r w:rsidRPr="0084121A">
              <w:rPr>
                <w:rFonts w:asciiTheme="minorHAnsi" w:hAnsiTheme="minorHAnsi" w:cstheme="minorHAnsi"/>
                <w:sz w:val="22"/>
                <w:szCs w:val="22"/>
                <w:lang w:val="de-DE"/>
              </w:rPr>
              <w:t xml:space="preserve">schussbetrages bemisst sich gemäß Art. 2 Abs. 6 </w:t>
            </w:r>
            <w:r w:rsidRPr="0084121A">
              <w:rPr>
                <w:rFonts w:asciiTheme="minorHAnsi" w:hAnsiTheme="minorHAnsi" w:cstheme="minorHAnsi"/>
                <w:sz w:val="22"/>
                <w:szCs w:val="22"/>
                <w:lang w:val="de-DE"/>
              </w:rPr>
              <w:lastRenderedPageBreak/>
              <w:t>des Leadpartnervertrages anhand der von den First-Level-Controllern des Leadpartners und der Projektpartner testierten und von der IB.SH a</w:t>
            </w:r>
            <w:r w:rsidRPr="0084121A">
              <w:rPr>
                <w:rFonts w:asciiTheme="minorHAnsi" w:hAnsiTheme="minorHAnsi" w:cstheme="minorHAnsi"/>
                <w:sz w:val="22"/>
                <w:szCs w:val="22"/>
                <w:lang w:val="de-DE"/>
              </w:rPr>
              <w:t>n</w:t>
            </w:r>
            <w:r w:rsidRPr="0084121A">
              <w:rPr>
                <w:rFonts w:asciiTheme="minorHAnsi" w:hAnsiTheme="minorHAnsi" w:cstheme="minorHAnsi"/>
                <w:sz w:val="22"/>
                <w:szCs w:val="22"/>
                <w:lang w:val="de-DE"/>
              </w:rPr>
              <w:t>erkannten förderfähigen Kosten. Der ausgezahlte Zuschussbetrag wird vom Leadpartner an die Projektpartner auf Basis der testierten und als förderfähig anerkannten Kosten anteilig weite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geleitet.</w:t>
            </w:r>
          </w:p>
          <w:p w:rsidR="00F37206" w:rsidRPr="0084121A" w:rsidRDefault="00F37206" w:rsidP="00922636">
            <w:pPr>
              <w:pStyle w:val="Listeafsnit"/>
              <w:numPr>
                <w:ilvl w:val="0"/>
                <w:numId w:val="26"/>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Die Auszahlung von Zuschussanteilen an die Pr</w:t>
            </w:r>
            <w:r w:rsidRPr="0084121A">
              <w:rPr>
                <w:rFonts w:asciiTheme="minorHAnsi" w:hAnsiTheme="minorHAnsi" w:cstheme="minorHAnsi"/>
                <w:sz w:val="22"/>
                <w:szCs w:val="22"/>
                <w:lang w:val="de-DE"/>
              </w:rPr>
              <w:t>o</w:t>
            </w:r>
            <w:r w:rsidRPr="0084121A">
              <w:rPr>
                <w:rFonts w:asciiTheme="minorHAnsi" w:hAnsiTheme="minorHAnsi" w:cstheme="minorHAnsi"/>
                <w:sz w:val="22"/>
                <w:szCs w:val="22"/>
                <w:lang w:val="de-DE"/>
              </w:rPr>
              <w:t>jektpartner durch den Leadpartner ist abhängig davon, dass die IB.SH dem Leadpartner die Z</w:t>
            </w:r>
            <w:r w:rsidRPr="0084121A">
              <w:rPr>
                <w:rFonts w:asciiTheme="minorHAnsi" w:hAnsiTheme="minorHAnsi" w:cstheme="minorHAnsi"/>
                <w:sz w:val="22"/>
                <w:szCs w:val="22"/>
                <w:lang w:val="de-DE"/>
              </w:rPr>
              <w:t>u</w:t>
            </w:r>
            <w:r w:rsidRPr="0084121A">
              <w:rPr>
                <w:rFonts w:asciiTheme="minorHAnsi" w:hAnsiTheme="minorHAnsi" w:cstheme="minorHAnsi"/>
                <w:sz w:val="22"/>
                <w:szCs w:val="22"/>
                <w:lang w:val="de-DE"/>
              </w:rPr>
              <w:t xml:space="preserve">schussmittel gemäß dem Leadpartnervertrag zur Verfügung gestellt hat. Für den Fall, dass die IB.SH dem Leadpartner den Zuschuss aufgrund von Art. 2 Abs. </w:t>
            </w:r>
            <w:r w:rsidR="008550E8">
              <w:rPr>
                <w:rFonts w:asciiTheme="minorHAnsi" w:hAnsiTheme="minorHAnsi" w:cstheme="minorHAnsi"/>
                <w:sz w:val="22"/>
                <w:szCs w:val="22"/>
                <w:lang w:val="de-DE"/>
              </w:rPr>
              <w:t>5</w:t>
            </w:r>
            <w:r w:rsidR="008550E8" w:rsidRPr="0084121A">
              <w:rPr>
                <w:rFonts w:asciiTheme="minorHAnsi" w:hAnsiTheme="minorHAnsi" w:cstheme="minorHAnsi"/>
                <w:sz w:val="22"/>
                <w:szCs w:val="22"/>
                <w:lang w:val="de-DE"/>
              </w:rPr>
              <w:t xml:space="preserve"> </w:t>
            </w:r>
            <w:r w:rsidRPr="0084121A">
              <w:rPr>
                <w:rFonts w:asciiTheme="minorHAnsi" w:hAnsiTheme="minorHAnsi" w:cstheme="minorHAnsi"/>
                <w:sz w:val="22"/>
                <w:szCs w:val="22"/>
                <w:lang w:val="de-DE"/>
              </w:rPr>
              <w:t>des Leadpartnervertrages nicht zur Verfügung stellen kann, sind jegliche Anspr</w:t>
            </w:r>
            <w:r w:rsidRPr="0084121A">
              <w:rPr>
                <w:rFonts w:asciiTheme="minorHAnsi" w:hAnsiTheme="minorHAnsi" w:cstheme="minorHAnsi"/>
                <w:sz w:val="22"/>
                <w:szCs w:val="22"/>
                <w:lang w:val="de-DE"/>
              </w:rPr>
              <w:t>ü</w:t>
            </w:r>
            <w:r w:rsidRPr="0084121A">
              <w:rPr>
                <w:rFonts w:asciiTheme="minorHAnsi" w:hAnsiTheme="minorHAnsi" w:cstheme="minorHAnsi"/>
                <w:sz w:val="22"/>
                <w:szCs w:val="22"/>
                <w:lang w:val="de-DE"/>
              </w:rPr>
              <w:t xml:space="preserve">che der Projektpartner gegenüber dem Leadpartner gleich aus welchem Rechtsgrund ausgeschlossen. </w:t>
            </w:r>
          </w:p>
          <w:p w:rsidR="00F37206" w:rsidRDefault="00F37206" w:rsidP="00922636">
            <w:pPr>
              <w:pStyle w:val="Listeafsnit"/>
              <w:numPr>
                <w:ilvl w:val="0"/>
                <w:numId w:val="26"/>
              </w:numPr>
              <w:spacing w:after="200" w:line="276" w:lineRule="auto"/>
              <w:contextualSpacing/>
              <w:jc w:val="both"/>
              <w:rPr>
                <w:rFonts w:asciiTheme="minorHAnsi" w:hAnsiTheme="minorHAnsi" w:cstheme="minorHAnsi"/>
                <w:sz w:val="22"/>
                <w:szCs w:val="22"/>
              </w:rPr>
            </w:pPr>
            <w:r w:rsidRPr="0084121A">
              <w:rPr>
                <w:rFonts w:asciiTheme="minorHAnsi" w:hAnsiTheme="minorHAnsi" w:cstheme="minorHAnsi"/>
                <w:sz w:val="22"/>
                <w:szCs w:val="22"/>
                <w:lang w:val="de-DE"/>
              </w:rPr>
              <w:t>Die Projektpartner informieren den Leadpartner unverzüglich, sobald eine Änderung des Projek</w:t>
            </w:r>
            <w:r w:rsidRPr="0084121A">
              <w:rPr>
                <w:rFonts w:asciiTheme="minorHAnsi" w:hAnsiTheme="minorHAnsi" w:cstheme="minorHAnsi"/>
                <w:sz w:val="22"/>
                <w:szCs w:val="22"/>
                <w:lang w:val="de-DE"/>
              </w:rPr>
              <w:t>t</w:t>
            </w:r>
            <w:r w:rsidRPr="0084121A">
              <w:rPr>
                <w:rFonts w:asciiTheme="minorHAnsi" w:hAnsiTheme="minorHAnsi" w:cstheme="minorHAnsi"/>
                <w:sz w:val="22"/>
                <w:szCs w:val="22"/>
                <w:lang w:val="de-DE"/>
              </w:rPr>
              <w:t xml:space="preserve">budgets erforderlich wird. Jeder Antrag des Leadpartners gegenüber der IB.SH auf Änderung des genehmigten Projektbudgets muss von den Projektpartnern im Vorfeld genehmigt werden. </w:t>
            </w:r>
            <w:r w:rsidRPr="0084121A">
              <w:rPr>
                <w:rFonts w:asciiTheme="minorHAnsi" w:hAnsiTheme="minorHAnsi" w:cstheme="minorHAnsi"/>
                <w:sz w:val="22"/>
                <w:szCs w:val="22"/>
              </w:rPr>
              <w:t xml:space="preserve">Es gelten </w:t>
            </w:r>
            <w:proofErr w:type="gramStart"/>
            <w:r w:rsidRPr="0084121A">
              <w:rPr>
                <w:rFonts w:asciiTheme="minorHAnsi" w:hAnsiTheme="minorHAnsi" w:cstheme="minorHAnsi"/>
                <w:sz w:val="22"/>
                <w:szCs w:val="22"/>
              </w:rPr>
              <w:t>die</w:t>
            </w:r>
            <w:proofErr w:type="gramEnd"/>
            <w:r w:rsidRPr="0084121A">
              <w:rPr>
                <w:rFonts w:asciiTheme="minorHAnsi" w:hAnsiTheme="minorHAnsi" w:cstheme="minorHAnsi"/>
                <w:sz w:val="22"/>
                <w:szCs w:val="22"/>
              </w:rPr>
              <w:t xml:space="preserve"> im Programmhandbuch dazu getroffenen Regelungen. </w:t>
            </w:r>
          </w:p>
          <w:p w:rsidR="00043CA9" w:rsidRDefault="00043CA9" w:rsidP="00043CA9">
            <w:pPr>
              <w:pStyle w:val="Listeafsnit"/>
              <w:spacing w:after="200" w:line="276" w:lineRule="auto"/>
              <w:ind w:left="360"/>
              <w:contextualSpacing/>
              <w:jc w:val="both"/>
              <w:rPr>
                <w:rFonts w:asciiTheme="minorHAnsi" w:hAnsiTheme="minorHAnsi" w:cstheme="minorHAnsi"/>
                <w:sz w:val="22"/>
                <w:szCs w:val="22"/>
              </w:rPr>
            </w:pPr>
          </w:p>
          <w:p w:rsidR="00043CA9" w:rsidRPr="00043CA9" w:rsidRDefault="00043CA9" w:rsidP="00043CA9">
            <w:pPr>
              <w:pStyle w:val="Listeafsnit"/>
              <w:spacing w:after="200" w:line="276" w:lineRule="auto"/>
              <w:ind w:left="360"/>
              <w:contextualSpacing/>
              <w:jc w:val="both"/>
              <w:rPr>
                <w:rFonts w:asciiTheme="minorHAnsi" w:hAnsiTheme="minorHAnsi" w:cstheme="minorHAnsi"/>
                <w:sz w:val="22"/>
                <w:szCs w:val="22"/>
              </w:rPr>
            </w:pPr>
          </w:p>
        </w:tc>
        <w:tc>
          <w:tcPr>
            <w:tcW w:w="567" w:type="dxa"/>
          </w:tcPr>
          <w:p w:rsidR="00F37206" w:rsidRPr="0084121A" w:rsidRDefault="00F37206">
            <w:pPr>
              <w:rPr>
                <w:rFonts w:asciiTheme="minorHAnsi" w:hAnsiTheme="minorHAnsi" w:cstheme="minorHAnsi"/>
                <w:sz w:val="22"/>
                <w:szCs w:val="22"/>
                <w:lang w:val="de-DE"/>
              </w:rPr>
            </w:pPr>
          </w:p>
        </w:tc>
        <w:tc>
          <w:tcPr>
            <w:tcW w:w="4990" w:type="dxa"/>
          </w:tcPr>
          <w:p w:rsidR="007724F3" w:rsidRDefault="007724F3" w:rsidP="007724F3">
            <w:pPr>
              <w:spacing w:line="276" w:lineRule="auto"/>
              <w:jc w:val="center"/>
              <w:rPr>
                <w:rFonts w:asciiTheme="minorHAnsi" w:hAnsiTheme="minorHAnsi" w:cstheme="minorHAnsi"/>
                <w:b/>
                <w:sz w:val="22"/>
                <w:szCs w:val="22"/>
              </w:rPr>
            </w:pPr>
            <w:r w:rsidRPr="00574122">
              <w:rPr>
                <w:rFonts w:asciiTheme="minorHAnsi" w:hAnsiTheme="minorHAnsi" w:cstheme="minorHAnsi"/>
                <w:b/>
                <w:sz w:val="22"/>
                <w:szCs w:val="22"/>
              </w:rPr>
              <w:t>§ 7 Godkendt projektbudget</w:t>
            </w:r>
          </w:p>
          <w:p w:rsidR="007724F3" w:rsidRPr="00574122" w:rsidRDefault="007724F3" w:rsidP="007724F3">
            <w:pPr>
              <w:spacing w:line="276" w:lineRule="auto"/>
              <w:jc w:val="both"/>
              <w:rPr>
                <w:rFonts w:asciiTheme="minorHAnsi" w:hAnsiTheme="minorHAnsi" w:cstheme="minorHAnsi"/>
                <w:b/>
                <w:sz w:val="22"/>
                <w:szCs w:val="22"/>
              </w:rPr>
            </w:pPr>
          </w:p>
          <w:p w:rsidR="007724F3" w:rsidRDefault="007724F3" w:rsidP="007724F3">
            <w:pPr>
              <w:pStyle w:val="Listeafsnit"/>
              <w:numPr>
                <w:ilvl w:val="0"/>
                <w:numId w:val="31"/>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Projektpartnerne accepterer både det af Inte</w:t>
            </w:r>
            <w:r w:rsidRPr="00574122">
              <w:rPr>
                <w:rFonts w:asciiTheme="minorHAnsi" w:hAnsiTheme="minorHAnsi" w:cstheme="minorHAnsi"/>
                <w:sz w:val="22"/>
                <w:szCs w:val="22"/>
              </w:rPr>
              <w:t>r</w:t>
            </w:r>
            <w:r w:rsidRPr="00574122">
              <w:rPr>
                <w:rFonts w:asciiTheme="minorHAnsi" w:hAnsiTheme="minorHAnsi" w:cstheme="minorHAnsi"/>
                <w:sz w:val="22"/>
                <w:szCs w:val="22"/>
              </w:rPr>
              <w:t>reg-udvalget godkendte projektbudget og stø</w:t>
            </w:r>
            <w:r w:rsidRPr="00574122">
              <w:rPr>
                <w:rFonts w:asciiTheme="minorHAnsi" w:hAnsiTheme="minorHAnsi" w:cstheme="minorHAnsi"/>
                <w:sz w:val="22"/>
                <w:szCs w:val="22"/>
              </w:rPr>
              <w:t>r</w:t>
            </w:r>
            <w:r w:rsidRPr="00574122">
              <w:rPr>
                <w:rFonts w:asciiTheme="minorHAnsi" w:hAnsiTheme="minorHAnsi" w:cstheme="minorHAnsi"/>
                <w:sz w:val="22"/>
                <w:szCs w:val="22"/>
              </w:rPr>
              <w:t>relsen af det derved fremkomne tilskud, som fremgår af leadpartneraftalen. Enhver projek</w:t>
            </w:r>
            <w:r w:rsidRPr="00574122">
              <w:rPr>
                <w:rFonts w:asciiTheme="minorHAnsi" w:hAnsiTheme="minorHAnsi" w:cstheme="minorHAnsi"/>
                <w:sz w:val="22"/>
                <w:szCs w:val="22"/>
              </w:rPr>
              <w:t>t</w:t>
            </w:r>
            <w:r w:rsidRPr="00574122">
              <w:rPr>
                <w:rFonts w:asciiTheme="minorHAnsi" w:hAnsiTheme="minorHAnsi" w:cstheme="minorHAnsi"/>
                <w:sz w:val="22"/>
                <w:szCs w:val="22"/>
              </w:rPr>
              <w:t>partner forpligter sig til at yde sin medfinansi</w:t>
            </w:r>
            <w:r w:rsidRPr="00574122">
              <w:rPr>
                <w:rFonts w:asciiTheme="minorHAnsi" w:hAnsiTheme="minorHAnsi" w:cstheme="minorHAnsi"/>
                <w:sz w:val="22"/>
                <w:szCs w:val="22"/>
              </w:rPr>
              <w:t>e</w:t>
            </w:r>
            <w:r w:rsidRPr="00574122">
              <w:rPr>
                <w:rFonts w:asciiTheme="minorHAnsi" w:hAnsiTheme="minorHAnsi" w:cstheme="minorHAnsi"/>
                <w:sz w:val="22"/>
                <w:szCs w:val="22"/>
              </w:rPr>
              <w:t>ringsandel af det samlede budget.</w:t>
            </w:r>
          </w:p>
          <w:p w:rsidR="007724F3" w:rsidRPr="00574122" w:rsidRDefault="007724F3" w:rsidP="007724F3">
            <w:pPr>
              <w:pStyle w:val="Listeafsnit"/>
              <w:spacing w:after="200" w:line="276" w:lineRule="auto"/>
              <w:ind w:left="360"/>
              <w:contextualSpacing/>
              <w:jc w:val="both"/>
              <w:rPr>
                <w:rFonts w:asciiTheme="minorHAnsi" w:hAnsiTheme="minorHAnsi" w:cstheme="minorHAnsi"/>
                <w:sz w:val="22"/>
                <w:szCs w:val="22"/>
              </w:rPr>
            </w:pPr>
          </w:p>
          <w:p w:rsidR="007724F3" w:rsidRPr="00574122" w:rsidRDefault="007724F3" w:rsidP="007724F3">
            <w:pPr>
              <w:pStyle w:val="Listeafsnit"/>
              <w:numPr>
                <w:ilvl w:val="0"/>
                <w:numId w:val="31"/>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Det godkendte projektbudget er opdelt i separ</w:t>
            </w:r>
            <w:r w:rsidRPr="00574122">
              <w:rPr>
                <w:rFonts w:asciiTheme="minorHAnsi" w:hAnsiTheme="minorHAnsi" w:cstheme="minorHAnsi"/>
                <w:sz w:val="22"/>
                <w:szCs w:val="22"/>
              </w:rPr>
              <w:t>a</w:t>
            </w:r>
            <w:r w:rsidRPr="00574122">
              <w:rPr>
                <w:rFonts w:asciiTheme="minorHAnsi" w:hAnsiTheme="minorHAnsi" w:cstheme="minorHAnsi"/>
                <w:sz w:val="22"/>
                <w:szCs w:val="22"/>
              </w:rPr>
              <w:t xml:space="preserve">te budgetter til leadpartneren og den enkelte projektpartner efter udgiftskategorier. </w:t>
            </w:r>
          </w:p>
          <w:p w:rsidR="007724F3" w:rsidRDefault="007724F3" w:rsidP="007724F3">
            <w:pPr>
              <w:pStyle w:val="Listeafsnit"/>
              <w:numPr>
                <w:ilvl w:val="0"/>
                <w:numId w:val="7"/>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Ved tilskuddet i henhold til artikel 2, stk. 1 i lea</w:t>
            </w:r>
            <w:r w:rsidRPr="00574122">
              <w:rPr>
                <w:rFonts w:asciiTheme="minorHAnsi" w:hAnsiTheme="minorHAnsi" w:cstheme="minorHAnsi"/>
                <w:sz w:val="22"/>
                <w:szCs w:val="22"/>
              </w:rPr>
              <w:t>d</w:t>
            </w:r>
            <w:r w:rsidRPr="00574122">
              <w:rPr>
                <w:rFonts w:asciiTheme="minorHAnsi" w:hAnsiTheme="minorHAnsi" w:cstheme="minorHAnsi"/>
                <w:sz w:val="22"/>
                <w:szCs w:val="22"/>
              </w:rPr>
              <w:t>partneraftalen er der tale om et maksimumb</w:t>
            </w:r>
            <w:r w:rsidRPr="00574122">
              <w:rPr>
                <w:rFonts w:asciiTheme="minorHAnsi" w:hAnsiTheme="minorHAnsi" w:cstheme="minorHAnsi"/>
                <w:sz w:val="22"/>
                <w:szCs w:val="22"/>
              </w:rPr>
              <w:t>e</w:t>
            </w:r>
            <w:r w:rsidRPr="00574122">
              <w:rPr>
                <w:rFonts w:asciiTheme="minorHAnsi" w:hAnsiTheme="minorHAnsi" w:cstheme="minorHAnsi"/>
                <w:sz w:val="22"/>
                <w:szCs w:val="22"/>
              </w:rPr>
              <w:t>løb. Størrelsen af det faktiske tilskudsbeløb, som IB</w:t>
            </w:r>
            <w:proofErr w:type="gramStart"/>
            <w:r w:rsidRPr="00574122">
              <w:rPr>
                <w:rFonts w:asciiTheme="minorHAnsi" w:hAnsiTheme="minorHAnsi" w:cstheme="minorHAnsi"/>
                <w:sz w:val="22"/>
                <w:szCs w:val="22"/>
              </w:rPr>
              <w:t>.SH</w:t>
            </w:r>
            <w:proofErr w:type="gramEnd"/>
            <w:r w:rsidRPr="00574122">
              <w:rPr>
                <w:rFonts w:asciiTheme="minorHAnsi" w:hAnsiTheme="minorHAnsi" w:cstheme="minorHAnsi"/>
                <w:sz w:val="22"/>
                <w:szCs w:val="22"/>
              </w:rPr>
              <w:t xml:space="preserve"> skal udbetale til leadpartneren, beregnes i henhold til artikel 2, stk. 6 i leadpartneraftalen </w:t>
            </w:r>
            <w:r w:rsidRPr="00574122">
              <w:rPr>
                <w:rFonts w:asciiTheme="minorHAnsi" w:hAnsiTheme="minorHAnsi" w:cstheme="minorHAnsi"/>
                <w:sz w:val="22"/>
                <w:szCs w:val="22"/>
              </w:rPr>
              <w:lastRenderedPageBreak/>
              <w:t>ud fra de af leadpartnerens og projektpartnernes first level controllere attesterede og af IB.SH a</w:t>
            </w:r>
            <w:r w:rsidRPr="00574122">
              <w:rPr>
                <w:rFonts w:asciiTheme="minorHAnsi" w:hAnsiTheme="minorHAnsi" w:cstheme="minorHAnsi"/>
                <w:sz w:val="22"/>
                <w:szCs w:val="22"/>
              </w:rPr>
              <w:t>n</w:t>
            </w:r>
            <w:r w:rsidRPr="00574122">
              <w:rPr>
                <w:rFonts w:asciiTheme="minorHAnsi" w:hAnsiTheme="minorHAnsi" w:cstheme="minorHAnsi"/>
                <w:sz w:val="22"/>
                <w:szCs w:val="22"/>
              </w:rPr>
              <w:t>erkendte støtteberettigede udgifter. Det udb</w:t>
            </w:r>
            <w:r w:rsidRPr="00574122">
              <w:rPr>
                <w:rFonts w:asciiTheme="minorHAnsi" w:hAnsiTheme="minorHAnsi" w:cstheme="minorHAnsi"/>
                <w:sz w:val="22"/>
                <w:szCs w:val="22"/>
              </w:rPr>
              <w:t>e</w:t>
            </w:r>
            <w:r w:rsidRPr="00574122">
              <w:rPr>
                <w:rFonts w:asciiTheme="minorHAnsi" w:hAnsiTheme="minorHAnsi" w:cstheme="minorHAnsi"/>
                <w:sz w:val="22"/>
                <w:szCs w:val="22"/>
              </w:rPr>
              <w:t>talte tilskudsbeløb videresendes af leadpartn</w:t>
            </w:r>
            <w:r w:rsidRPr="00574122">
              <w:rPr>
                <w:rFonts w:asciiTheme="minorHAnsi" w:hAnsiTheme="minorHAnsi" w:cstheme="minorHAnsi"/>
                <w:sz w:val="22"/>
                <w:szCs w:val="22"/>
              </w:rPr>
              <w:t>e</w:t>
            </w:r>
            <w:r w:rsidRPr="00574122">
              <w:rPr>
                <w:rFonts w:asciiTheme="minorHAnsi" w:hAnsiTheme="minorHAnsi" w:cstheme="minorHAnsi"/>
                <w:sz w:val="22"/>
                <w:szCs w:val="22"/>
              </w:rPr>
              <w:t xml:space="preserve">ren pro </w:t>
            </w:r>
            <w:proofErr w:type="gramStart"/>
            <w:r w:rsidRPr="00574122">
              <w:rPr>
                <w:rFonts w:asciiTheme="minorHAnsi" w:hAnsiTheme="minorHAnsi" w:cstheme="minorHAnsi"/>
                <w:sz w:val="22"/>
                <w:szCs w:val="22"/>
              </w:rPr>
              <w:t>rata  til</w:t>
            </w:r>
            <w:proofErr w:type="gramEnd"/>
            <w:r w:rsidRPr="00574122">
              <w:rPr>
                <w:rFonts w:asciiTheme="minorHAnsi" w:hAnsiTheme="minorHAnsi" w:cstheme="minorHAnsi"/>
                <w:sz w:val="22"/>
                <w:szCs w:val="22"/>
              </w:rPr>
              <w:t xml:space="preserve"> projektpartnerne på grundlag af de attesterede og som støtteberettiget ane</w:t>
            </w:r>
            <w:r w:rsidRPr="00574122">
              <w:rPr>
                <w:rFonts w:asciiTheme="minorHAnsi" w:hAnsiTheme="minorHAnsi" w:cstheme="minorHAnsi"/>
                <w:sz w:val="22"/>
                <w:szCs w:val="22"/>
              </w:rPr>
              <w:t>r</w:t>
            </w:r>
            <w:r w:rsidRPr="00574122">
              <w:rPr>
                <w:rFonts w:asciiTheme="minorHAnsi" w:hAnsiTheme="minorHAnsi" w:cstheme="minorHAnsi"/>
                <w:sz w:val="22"/>
                <w:szCs w:val="22"/>
              </w:rPr>
              <w:t>kendte udgifter.</w:t>
            </w:r>
          </w:p>
          <w:p w:rsidR="007724F3" w:rsidRPr="00574122" w:rsidRDefault="007724F3" w:rsidP="007724F3">
            <w:pPr>
              <w:pStyle w:val="Listeafsnit"/>
              <w:spacing w:after="200" w:line="276" w:lineRule="auto"/>
              <w:ind w:left="360"/>
              <w:contextualSpacing/>
              <w:jc w:val="both"/>
              <w:rPr>
                <w:rFonts w:asciiTheme="minorHAnsi" w:hAnsiTheme="minorHAnsi" w:cstheme="minorHAnsi"/>
                <w:sz w:val="22"/>
                <w:szCs w:val="22"/>
              </w:rPr>
            </w:pPr>
          </w:p>
          <w:p w:rsidR="007724F3" w:rsidRDefault="007724F3" w:rsidP="007724F3">
            <w:pPr>
              <w:pStyle w:val="Listeafsnit"/>
              <w:numPr>
                <w:ilvl w:val="0"/>
                <w:numId w:val="7"/>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Udbetalingen af tilskudsandele til projektpar</w:t>
            </w:r>
            <w:r w:rsidRPr="00574122">
              <w:rPr>
                <w:rFonts w:asciiTheme="minorHAnsi" w:hAnsiTheme="minorHAnsi" w:cstheme="minorHAnsi"/>
                <w:sz w:val="22"/>
                <w:szCs w:val="22"/>
              </w:rPr>
              <w:t>t</w:t>
            </w:r>
            <w:r w:rsidRPr="00574122">
              <w:rPr>
                <w:rFonts w:asciiTheme="minorHAnsi" w:hAnsiTheme="minorHAnsi" w:cstheme="minorHAnsi"/>
                <w:sz w:val="22"/>
                <w:szCs w:val="22"/>
              </w:rPr>
              <w:t>nerne fra leadpartneren er betinget af, at IB</w:t>
            </w:r>
            <w:proofErr w:type="gramStart"/>
            <w:r w:rsidRPr="00574122">
              <w:rPr>
                <w:rFonts w:asciiTheme="minorHAnsi" w:hAnsiTheme="minorHAnsi" w:cstheme="minorHAnsi"/>
                <w:sz w:val="22"/>
                <w:szCs w:val="22"/>
              </w:rPr>
              <w:t>.SH</w:t>
            </w:r>
            <w:proofErr w:type="gramEnd"/>
            <w:r w:rsidRPr="00574122">
              <w:rPr>
                <w:rFonts w:asciiTheme="minorHAnsi" w:hAnsiTheme="minorHAnsi" w:cstheme="minorHAnsi"/>
                <w:sz w:val="22"/>
                <w:szCs w:val="22"/>
              </w:rPr>
              <w:t xml:space="preserve"> har stillet tilskudsmidlerne i henhold til leadpar</w:t>
            </w:r>
            <w:r w:rsidRPr="00574122">
              <w:rPr>
                <w:rFonts w:asciiTheme="minorHAnsi" w:hAnsiTheme="minorHAnsi" w:cstheme="minorHAnsi"/>
                <w:sz w:val="22"/>
                <w:szCs w:val="22"/>
              </w:rPr>
              <w:t>t</w:t>
            </w:r>
            <w:r w:rsidRPr="00574122">
              <w:rPr>
                <w:rFonts w:asciiTheme="minorHAnsi" w:hAnsiTheme="minorHAnsi" w:cstheme="minorHAnsi"/>
                <w:sz w:val="22"/>
                <w:szCs w:val="22"/>
              </w:rPr>
              <w:t>neraftalen til rådighed for leadpartneren. I ti</w:t>
            </w:r>
            <w:r w:rsidRPr="00574122">
              <w:rPr>
                <w:rFonts w:asciiTheme="minorHAnsi" w:hAnsiTheme="minorHAnsi" w:cstheme="minorHAnsi"/>
                <w:sz w:val="22"/>
                <w:szCs w:val="22"/>
              </w:rPr>
              <w:t>l</w:t>
            </w:r>
            <w:r w:rsidRPr="00574122">
              <w:rPr>
                <w:rFonts w:asciiTheme="minorHAnsi" w:hAnsiTheme="minorHAnsi" w:cstheme="minorHAnsi"/>
                <w:sz w:val="22"/>
                <w:szCs w:val="22"/>
              </w:rPr>
              <w:t>fælde af at IB</w:t>
            </w:r>
            <w:proofErr w:type="gramStart"/>
            <w:r w:rsidRPr="00574122">
              <w:rPr>
                <w:rFonts w:asciiTheme="minorHAnsi" w:hAnsiTheme="minorHAnsi" w:cstheme="minorHAnsi"/>
                <w:sz w:val="22"/>
                <w:szCs w:val="22"/>
              </w:rPr>
              <w:t>.SH</w:t>
            </w:r>
            <w:proofErr w:type="gramEnd"/>
            <w:r w:rsidRPr="00574122">
              <w:rPr>
                <w:rFonts w:asciiTheme="minorHAnsi" w:hAnsiTheme="minorHAnsi" w:cstheme="minorHAnsi"/>
                <w:sz w:val="22"/>
                <w:szCs w:val="22"/>
              </w:rPr>
              <w:t xml:space="preserve"> ikke kan stille tilskuddet til r</w:t>
            </w:r>
            <w:r w:rsidRPr="00574122">
              <w:rPr>
                <w:rFonts w:asciiTheme="minorHAnsi" w:hAnsiTheme="minorHAnsi" w:cstheme="minorHAnsi"/>
                <w:sz w:val="22"/>
                <w:szCs w:val="22"/>
              </w:rPr>
              <w:t>å</w:t>
            </w:r>
            <w:r w:rsidRPr="00574122">
              <w:rPr>
                <w:rFonts w:asciiTheme="minorHAnsi" w:hAnsiTheme="minorHAnsi" w:cstheme="minorHAnsi"/>
                <w:sz w:val="22"/>
                <w:szCs w:val="22"/>
              </w:rPr>
              <w:t xml:space="preserve">dighed for leadpartneren på grundlag af artikel 2, stk. </w:t>
            </w:r>
            <w:r w:rsidR="008550E8">
              <w:rPr>
                <w:rFonts w:asciiTheme="minorHAnsi" w:hAnsiTheme="minorHAnsi" w:cstheme="minorHAnsi"/>
                <w:sz w:val="22"/>
                <w:szCs w:val="22"/>
              </w:rPr>
              <w:t>5</w:t>
            </w:r>
            <w:r w:rsidR="008550E8" w:rsidRPr="00574122">
              <w:rPr>
                <w:rFonts w:asciiTheme="minorHAnsi" w:hAnsiTheme="minorHAnsi" w:cstheme="minorHAnsi"/>
                <w:sz w:val="22"/>
                <w:szCs w:val="22"/>
              </w:rPr>
              <w:t xml:space="preserve"> </w:t>
            </w:r>
            <w:r w:rsidRPr="00574122">
              <w:rPr>
                <w:rFonts w:asciiTheme="minorHAnsi" w:hAnsiTheme="minorHAnsi" w:cstheme="minorHAnsi"/>
                <w:sz w:val="22"/>
                <w:szCs w:val="22"/>
              </w:rPr>
              <w:t xml:space="preserve">i leadpartneraftalen, er samtlige krav fra projektpartnerne over for leadpartneren, uanset retsgrund, udelukket. </w:t>
            </w:r>
          </w:p>
          <w:p w:rsidR="007724F3" w:rsidRPr="007724F3" w:rsidRDefault="007724F3" w:rsidP="007724F3">
            <w:pPr>
              <w:pStyle w:val="Listeafsnit"/>
              <w:rPr>
                <w:rFonts w:asciiTheme="minorHAnsi" w:hAnsiTheme="minorHAnsi" w:cstheme="minorHAnsi"/>
                <w:sz w:val="22"/>
                <w:szCs w:val="22"/>
              </w:rPr>
            </w:pPr>
          </w:p>
          <w:p w:rsidR="007724F3" w:rsidRPr="00574122" w:rsidRDefault="007724F3" w:rsidP="007724F3">
            <w:pPr>
              <w:pStyle w:val="Listeafsnit"/>
              <w:spacing w:after="200" w:line="276" w:lineRule="auto"/>
              <w:ind w:left="360"/>
              <w:contextualSpacing/>
              <w:jc w:val="both"/>
              <w:rPr>
                <w:rFonts w:asciiTheme="minorHAnsi" w:hAnsiTheme="minorHAnsi" w:cstheme="minorHAnsi"/>
                <w:sz w:val="22"/>
                <w:szCs w:val="22"/>
              </w:rPr>
            </w:pPr>
          </w:p>
          <w:p w:rsidR="007724F3" w:rsidRPr="00574122" w:rsidRDefault="007724F3" w:rsidP="007724F3">
            <w:pPr>
              <w:pStyle w:val="Listeafsnit"/>
              <w:numPr>
                <w:ilvl w:val="0"/>
                <w:numId w:val="7"/>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Projektpartnerne informerer straks leadpartn</w:t>
            </w:r>
            <w:r w:rsidRPr="00574122">
              <w:rPr>
                <w:rFonts w:asciiTheme="minorHAnsi" w:hAnsiTheme="minorHAnsi" w:cstheme="minorHAnsi"/>
                <w:sz w:val="22"/>
                <w:szCs w:val="22"/>
              </w:rPr>
              <w:t>e</w:t>
            </w:r>
            <w:r w:rsidRPr="00574122">
              <w:rPr>
                <w:rFonts w:asciiTheme="minorHAnsi" w:hAnsiTheme="minorHAnsi" w:cstheme="minorHAnsi"/>
                <w:sz w:val="22"/>
                <w:szCs w:val="22"/>
              </w:rPr>
              <w:t>ren, såfremt det bliver nødvendigt at ændre pr</w:t>
            </w:r>
            <w:r w:rsidRPr="00574122">
              <w:rPr>
                <w:rFonts w:asciiTheme="minorHAnsi" w:hAnsiTheme="minorHAnsi" w:cstheme="minorHAnsi"/>
                <w:sz w:val="22"/>
                <w:szCs w:val="22"/>
              </w:rPr>
              <w:t>o</w:t>
            </w:r>
            <w:r w:rsidRPr="00574122">
              <w:rPr>
                <w:rFonts w:asciiTheme="minorHAnsi" w:hAnsiTheme="minorHAnsi" w:cstheme="minorHAnsi"/>
                <w:sz w:val="22"/>
                <w:szCs w:val="22"/>
              </w:rPr>
              <w:t>jektbudgettet. Enhver ansøgning fra leadpartn</w:t>
            </w:r>
            <w:r w:rsidRPr="00574122">
              <w:rPr>
                <w:rFonts w:asciiTheme="minorHAnsi" w:hAnsiTheme="minorHAnsi" w:cstheme="minorHAnsi"/>
                <w:sz w:val="22"/>
                <w:szCs w:val="22"/>
              </w:rPr>
              <w:t>e</w:t>
            </w:r>
            <w:r w:rsidRPr="00574122">
              <w:rPr>
                <w:rFonts w:asciiTheme="minorHAnsi" w:hAnsiTheme="minorHAnsi" w:cstheme="minorHAnsi"/>
                <w:sz w:val="22"/>
                <w:szCs w:val="22"/>
              </w:rPr>
              <w:t>ren over for IB</w:t>
            </w:r>
            <w:proofErr w:type="gramStart"/>
            <w:r w:rsidRPr="00574122">
              <w:rPr>
                <w:rFonts w:asciiTheme="minorHAnsi" w:hAnsiTheme="minorHAnsi" w:cstheme="minorHAnsi"/>
                <w:sz w:val="22"/>
                <w:szCs w:val="22"/>
              </w:rPr>
              <w:t>.SH</w:t>
            </w:r>
            <w:proofErr w:type="gramEnd"/>
            <w:r w:rsidRPr="00574122">
              <w:rPr>
                <w:rFonts w:asciiTheme="minorHAnsi" w:hAnsiTheme="minorHAnsi" w:cstheme="minorHAnsi"/>
                <w:sz w:val="22"/>
                <w:szCs w:val="22"/>
              </w:rPr>
              <w:t xml:space="preserve"> om ændring af det godkendte projektbudget skal forinden godkendes af pr</w:t>
            </w:r>
            <w:r w:rsidRPr="00574122">
              <w:rPr>
                <w:rFonts w:asciiTheme="minorHAnsi" w:hAnsiTheme="minorHAnsi" w:cstheme="minorHAnsi"/>
                <w:sz w:val="22"/>
                <w:szCs w:val="22"/>
              </w:rPr>
              <w:t>o</w:t>
            </w:r>
            <w:r w:rsidRPr="00574122">
              <w:rPr>
                <w:rFonts w:asciiTheme="minorHAnsi" w:hAnsiTheme="minorHAnsi" w:cstheme="minorHAnsi"/>
                <w:sz w:val="22"/>
                <w:szCs w:val="22"/>
              </w:rPr>
              <w:t>jektpartnerne. Der gælder her de i progra</w:t>
            </w:r>
            <w:r w:rsidRPr="00574122">
              <w:rPr>
                <w:rFonts w:asciiTheme="minorHAnsi" w:hAnsiTheme="minorHAnsi" w:cstheme="minorHAnsi"/>
                <w:sz w:val="22"/>
                <w:szCs w:val="22"/>
              </w:rPr>
              <w:t>m</w:t>
            </w:r>
            <w:r w:rsidRPr="00574122">
              <w:rPr>
                <w:rFonts w:asciiTheme="minorHAnsi" w:hAnsiTheme="minorHAnsi" w:cstheme="minorHAnsi"/>
                <w:sz w:val="22"/>
                <w:szCs w:val="22"/>
              </w:rPr>
              <w:t xml:space="preserve">håndbogen fastsatte bestemmelser. </w:t>
            </w:r>
          </w:p>
          <w:p w:rsidR="00F37206" w:rsidRPr="0084121A" w:rsidRDefault="00F37206" w:rsidP="0084121A">
            <w:pPr>
              <w:spacing w:line="312" w:lineRule="auto"/>
              <w:jc w:val="center"/>
              <w:rPr>
                <w:rFonts w:asciiTheme="minorHAnsi" w:hAnsiTheme="minorHAnsi" w:cstheme="minorHAnsi"/>
                <w:b/>
                <w:sz w:val="22"/>
                <w:szCs w:val="22"/>
                <w:lang w:val="de-DE"/>
              </w:rPr>
            </w:pPr>
          </w:p>
        </w:tc>
        <w:tc>
          <w:tcPr>
            <w:tcW w:w="4990" w:type="dxa"/>
          </w:tcPr>
          <w:p w:rsidR="00F37206" w:rsidRPr="0084121A" w:rsidRDefault="00F37206" w:rsidP="00C42D5F">
            <w:pPr>
              <w:spacing w:line="312" w:lineRule="auto"/>
              <w:jc w:val="both"/>
              <w:rPr>
                <w:rFonts w:asciiTheme="minorHAnsi" w:hAnsiTheme="minorHAnsi" w:cstheme="minorHAnsi"/>
                <w:sz w:val="22"/>
                <w:szCs w:val="22"/>
                <w:lang w:val="de-DE"/>
              </w:rPr>
            </w:pPr>
          </w:p>
        </w:tc>
      </w:tr>
      <w:tr w:rsidR="00F37206" w:rsidRPr="00B316AF" w:rsidTr="00D72A45">
        <w:tc>
          <w:tcPr>
            <w:tcW w:w="4990" w:type="dxa"/>
          </w:tcPr>
          <w:p w:rsidR="00F37206" w:rsidRPr="0084121A" w:rsidRDefault="00F37206" w:rsidP="00D120D2">
            <w:pPr>
              <w:jc w:val="center"/>
              <w:rPr>
                <w:rFonts w:asciiTheme="minorHAnsi" w:hAnsiTheme="minorHAnsi" w:cstheme="minorHAnsi"/>
                <w:b/>
                <w:sz w:val="22"/>
                <w:szCs w:val="22"/>
              </w:rPr>
            </w:pPr>
            <w:r w:rsidRPr="0084121A">
              <w:rPr>
                <w:rFonts w:asciiTheme="minorHAnsi" w:hAnsiTheme="minorHAnsi" w:cstheme="minorHAnsi"/>
                <w:b/>
                <w:sz w:val="22"/>
                <w:szCs w:val="22"/>
              </w:rPr>
              <w:lastRenderedPageBreak/>
              <w:t>§ 8 Berichte, Rechnungsabschluss, Auszahlung</w:t>
            </w:r>
            <w:r w:rsidRPr="0084121A">
              <w:rPr>
                <w:rFonts w:asciiTheme="minorHAnsi" w:hAnsiTheme="minorHAnsi" w:cstheme="minorHAnsi"/>
                <w:b/>
                <w:sz w:val="22"/>
                <w:szCs w:val="22"/>
              </w:rPr>
              <w:t>s</w:t>
            </w:r>
            <w:r w:rsidRPr="0084121A">
              <w:rPr>
                <w:rFonts w:asciiTheme="minorHAnsi" w:hAnsiTheme="minorHAnsi" w:cstheme="minorHAnsi"/>
                <w:b/>
                <w:sz w:val="22"/>
                <w:szCs w:val="22"/>
              </w:rPr>
              <w:t>anträge, Testate</w:t>
            </w:r>
          </w:p>
          <w:p w:rsidR="00F37206" w:rsidRPr="0084121A" w:rsidRDefault="00F37206" w:rsidP="00511AAE">
            <w:pPr>
              <w:jc w:val="both"/>
              <w:rPr>
                <w:rFonts w:asciiTheme="minorHAnsi" w:hAnsiTheme="minorHAnsi" w:cstheme="minorHAnsi"/>
                <w:b/>
                <w:sz w:val="22"/>
                <w:szCs w:val="22"/>
              </w:rPr>
            </w:pPr>
          </w:p>
          <w:p w:rsidR="00F37206" w:rsidRPr="0084121A" w:rsidRDefault="00F37206" w:rsidP="00511AAE">
            <w:pPr>
              <w:pStyle w:val="Listeafsnit"/>
              <w:numPr>
                <w:ilvl w:val="0"/>
                <w:numId w:val="12"/>
              </w:numPr>
              <w:spacing w:after="200" w:line="276" w:lineRule="auto"/>
              <w:contextualSpacing/>
              <w:jc w:val="both"/>
              <w:rPr>
                <w:rFonts w:asciiTheme="minorHAnsi" w:hAnsiTheme="minorHAnsi" w:cstheme="minorHAnsi"/>
                <w:sz w:val="22"/>
                <w:szCs w:val="22"/>
              </w:rPr>
            </w:pPr>
            <w:r w:rsidRPr="0084121A">
              <w:rPr>
                <w:rFonts w:asciiTheme="minorHAnsi" w:hAnsiTheme="minorHAnsi" w:cstheme="minorHAnsi"/>
                <w:sz w:val="22"/>
                <w:szCs w:val="22"/>
                <w:lang w:val="de-DE"/>
              </w:rPr>
              <w:t xml:space="preserve">Den Projektpartnern ist das Erstattungsprinzip bekannt, wonach nur tatsächlich entstandene, belegbare und testierte Kosten erstattet werden können (vgl. insbes. </w:t>
            </w:r>
            <w:r w:rsidRPr="0084121A">
              <w:rPr>
                <w:rFonts w:asciiTheme="minorHAnsi" w:hAnsiTheme="minorHAnsi" w:cstheme="minorHAnsi"/>
                <w:sz w:val="22"/>
                <w:szCs w:val="22"/>
              </w:rPr>
              <w:t>Art. 3 Abs. 1 und 2 sowie Art. 4 Abs. 3 des Leadpartnervertrages).</w:t>
            </w:r>
          </w:p>
          <w:p w:rsidR="00F37206" w:rsidRPr="0084121A" w:rsidRDefault="00F37206" w:rsidP="00511AAE">
            <w:pPr>
              <w:pStyle w:val="Listeafsnit"/>
              <w:numPr>
                <w:ilvl w:val="0"/>
                <w:numId w:val="12"/>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Die Projektpartner können Auszahlungsanträge ausschließlich über den Leadpartner beim Inte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reg-Sekretariat stellen. Die dafür erforderlichen Formulare befinden sich auf der Program</w:t>
            </w:r>
            <w:r w:rsidRPr="0084121A">
              <w:rPr>
                <w:rFonts w:asciiTheme="minorHAnsi" w:hAnsiTheme="minorHAnsi" w:cstheme="minorHAnsi"/>
                <w:sz w:val="22"/>
                <w:szCs w:val="22"/>
                <w:lang w:val="de-DE"/>
              </w:rPr>
              <w:t>m</w:t>
            </w:r>
            <w:r w:rsidRPr="0084121A">
              <w:rPr>
                <w:rFonts w:asciiTheme="minorHAnsi" w:hAnsiTheme="minorHAnsi" w:cstheme="minorHAnsi"/>
                <w:sz w:val="22"/>
                <w:szCs w:val="22"/>
                <w:lang w:val="de-DE"/>
              </w:rPr>
              <w:t>homepage unter www.interreg5a.eu. Weitere Einzelheiten zum Prozedere regelt das Han</w:t>
            </w:r>
            <w:r w:rsidRPr="0084121A">
              <w:rPr>
                <w:rFonts w:asciiTheme="minorHAnsi" w:hAnsiTheme="minorHAnsi" w:cstheme="minorHAnsi"/>
                <w:sz w:val="22"/>
                <w:szCs w:val="22"/>
                <w:lang w:val="de-DE"/>
              </w:rPr>
              <w:t>d</w:t>
            </w:r>
            <w:r w:rsidRPr="0084121A">
              <w:rPr>
                <w:rFonts w:asciiTheme="minorHAnsi" w:hAnsiTheme="minorHAnsi" w:cstheme="minorHAnsi"/>
                <w:sz w:val="22"/>
                <w:szCs w:val="22"/>
                <w:lang w:val="de-DE"/>
              </w:rPr>
              <w:t>buch.</w:t>
            </w:r>
          </w:p>
          <w:p w:rsidR="00F37206" w:rsidRPr="0084121A" w:rsidRDefault="00F37206" w:rsidP="00511AAE">
            <w:pPr>
              <w:pStyle w:val="Listeafsnit"/>
              <w:numPr>
                <w:ilvl w:val="0"/>
                <w:numId w:val="12"/>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lastRenderedPageBreak/>
              <w:t>Jeder Projektpartner erstellt für seine Ausgaben einen Rechnungsabschluss. Der Rechnungsa</w:t>
            </w:r>
            <w:r w:rsidRPr="0084121A">
              <w:rPr>
                <w:rFonts w:asciiTheme="minorHAnsi" w:hAnsiTheme="minorHAnsi" w:cstheme="minorHAnsi"/>
                <w:sz w:val="22"/>
                <w:szCs w:val="22"/>
                <w:lang w:val="de-DE"/>
              </w:rPr>
              <w:t>b</w:t>
            </w:r>
            <w:r w:rsidRPr="0084121A">
              <w:rPr>
                <w:rFonts w:asciiTheme="minorHAnsi" w:hAnsiTheme="minorHAnsi" w:cstheme="minorHAnsi"/>
                <w:sz w:val="22"/>
                <w:szCs w:val="22"/>
                <w:lang w:val="de-DE"/>
              </w:rPr>
              <w:t>schluss des Projektpartners muss, bevor er an den Leadpartner weitergeleitet wird, von dem First-Level-Controller des Projektpartners testiert werden.</w:t>
            </w:r>
          </w:p>
          <w:p w:rsidR="00F37206" w:rsidRPr="0084121A" w:rsidRDefault="00F37206" w:rsidP="00511AAE">
            <w:pPr>
              <w:pStyle w:val="Listeafsnit"/>
              <w:numPr>
                <w:ilvl w:val="0"/>
                <w:numId w:val="12"/>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Der Zuschuss wird von der IB.SH gemäß Art. 4 Abs. 6 des Leadpartnervertrages auf das vom Leadpartner angegebene Konto gezahlt und der Leadpartner leitet die Zuschussanteile gemäß Art. 6 Abs. 3 des Leadpartnervertrages an die Projektpartner weiter. Soll der Leadpartner eine Zahlung an einen Projektpartner in einer and</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ren Währung als dem Euro vornehmen, trägt der jeweilige Projektpartner das Wechselkursrisiko.</w:t>
            </w:r>
          </w:p>
          <w:p w:rsidR="00F37206" w:rsidRDefault="00F37206" w:rsidP="00F37206">
            <w:pPr>
              <w:rPr>
                <w:rFonts w:asciiTheme="minorHAnsi" w:hAnsiTheme="minorHAnsi" w:cstheme="minorHAnsi"/>
                <w:b/>
                <w:sz w:val="22"/>
                <w:szCs w:val="22"/>
                <w:lang w:val="de-DE"/>
              </w:rPr>
            </w:pPr>
          </w:p>
          <w:p w:rsidR="00043CA9" w:rsidRPr="0084121A" w:rsidRDefault="00043CA9" w:rsidP="00F37206">
            <w:pPr>
              <w:rPr>
                <w:rFonts w:asciiTheme="minorHAnsi" w:hAnsiTheme="minorHAnsi" w:cstheme="minorHAnsi"/>
                <w:b/>
                <w:sz w:val="22"/>
                <w:szCs w:val="22"/>
                <w:lang w:val="de-DE"/>
              </w:rPr>
            </w:pPr>
          </w:p>
        </w:tc>
        <w:tc>
          <w:tcPr>
            <w:tcW w:w="567" w:type="dxa"/>
          </w:tcPr>
          <w:p w:rsidR="00F37206" w:rsidRPr="0084121A" w:rsidRDefault="00F37206">
            <w:pPr>
              <w:rPr>
                <w:rFonts w:asciiTheme="minorHAnsi" w:hAnsiTheme="minorHAnsi" w:cstheme="minorHAnsi"/>
                <w:sz w:val="22"/>
                <w:szCs w:val="22"/>
                <w:lang w:val="de-DE"/>
              </w:rPr>
            </w:pPr>
          </w:p>
        </w:tc>
        <w:tc>
          <w:tcPr>
            <w:tcW w:w="4990" w:type="dxa"/>
          </w:tcPr>
          <w:p w:rsidR="00B316AF" w:rsidRDefault="00B316AF" w:rsidP="00B316AF">
            <w:pPr>
              <w:spacing w:line="276" w:lineRule="auto"/>
              <w:jc w:val="center"/>
              <w:rPr>
                <w:rFonts w:asciiTheme="minorHAnsi" w:hAnsiTheme="minorHAnsi" w:cstheme="minorHAnsi"/>
                <w:b/>
                <w:sz w:val="22"/>
                <w:szCs w:val="22"/>
              </w:rPr>
            </w:pPr>
            <w:r w:rsidRPr="00574122">
              <w:rPr>
                <w:rFonts w:asciiTheme="minorHAnsi" w:hAnsiTheme="minorHAnsi" w:cstheme="minorHAnsi"/>
                <w:b/>
                <w:sz w:val="22"/>
                <w:szCs w:val="22"/>
              </w:rPr>
              <w:t>§ 8 Rapporter, regnskab, udbetalingsanmodninger, attesteringer</w:t>
            </w:r>
          </w:p>
          <w:p w:rsidR="00B316AF" w:rsidRPr="00574122" w:rsidRDefault="00B316AF" w:rsidP="00B316AF">
            <w:pPr>
              <w:spacing w:line="276" w:lineRule="auto"/>
              <w:jc w:val="both"/>
              <w:rPr>
                <w:rFonts w:asciiTheme="minorHAnsi" w:hAnsiTheme="minorHAnsi" w:cstheme="minorHAnsi"/>
                <w:b/>
                <w:sz w:val="22"/>
                <w:szCs w:val="22"/>
              </w:rPr>
            </w:pPr>
          </w:p>
          <w:p w:rsidR="00B316AF" w:rsidRPr="00574122" w:rsidRDefault="00B316AF" w:rsidP="00B316AF">
            <w:pPr>
              <w:pStyle w:val="Listeafsnit"/>
              <w:numPr>
                <w:ilvl w:val="0"/>
                <w:numId w:val="32"/>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Projektpartnerne er bekendt med refusionspri</w:t>
            </w:r>
            <w:r w:rsidRPr="00574122">
              <w:rPr>
                <w:rFonts w:asciiTheme="minorHAnsi" w:hAnsiTheme="minorHAnsi" w:cstheme="minorHAnsi"/>
                <w:sz w:val="22"/>
                <w:szCs w:val="22"/>
              </w:rPr>
              <w:t>n</w:t>
            </w:r>
            <w:r w:rsidRPr="00574122">
              <w:rPr>
                <w:rFonts w:asciiTheme="minorHAnsi" w:hAnsiTheme="minorHAnsi" w:cstheme="minorHAnsi"/>
                <w:sz w:val="22"/>
                <w:szCs w:val="22"/>
              </w:rPr>
              <w:t>cippet, hvorefter kun faktisk afholdte, dokume</w:t>
            </w:r>
            <w:r w:rsidRPr="00574122">
              <w:rPr>
                <w:rFonts w:asciiTheme="minorHAnsi" w:hAnsiTheme="minorHAnsi" w:cstheme="minorHAnsi"/>
                <w:sz w:val="22"/>
                <w:szCs w:val="22"/>
              </w:rPr>
              <w:t>n</w:t>
            </w:r>
            <w:r w:rsidRPr="00574122">
              <w:rPr>
                <w:rFonts w:asciiTheme="minorHAnsi" w:hAnsiTheme="minorHAnsi" w:cstheme="minorHAnsi"/>
                <w:sz w:val="22"/>
                <w:szCs w:val="22"/>
              </w:rPr>
              <w:t>terbare og attesterede udgifter kan refunderes (jf. i særdeleshed artikel 3, stk. 1 og 2 samt art</w:t>
            </w:r>
            <w:r w:rsidRPr="00574122">
              <w:rPr>
                <w:rFonts w:asciiTheme="minorHAnsi" w:hAnsiTheme="minorHAnsi" w:cstheme="minorHAnsi"/>
                <w:sz w:val="22"/>
                <w:szCs w:val="22"/>
              </w:rPr>
              <w:t>i</w:t>
            </w:r>
            <w:r w:rsidRPr="00574122">
              <w:rPr>
                <w:rFonts w:asciiTheme="minorHAnsi" w:hAnsiTheme="minorHAnsi" w:cstheme="minorHAnsi"/>
                <w:sz w:val="22"/>
                <w:szCs w:val="22"/>
              </w:rPr>
              <w:t>kel 4, stk. 3 i leadpartneraftalen).</w:t>
            </w:r>
          </w:p>
          <w:p w:rsidR="00B316AF" w:rsidRDefault="00B316AF" w:rsidP="00B316AF">
            <w:pPr>
              <w:pStyle w:val="Listeafsnit"/>
              <w:numPr>
                <w:ilvl w:val="0"/>
                <w:numId w:val="32"/>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Projektpartnerne kan udelukkende via leadpar</w:t>
            </w:r>
            <w:r w:rsidRPr="00574122">
              <w:rPr>
                <w:rFonts w:asciiTheme="minorHAnsi" w:hAnsiTheme="minorHAnsi" w:cstheme="minorHAnsi"/>
                <w:sz w:val="22"/>
                <w:szCs w:val="22"/>
              </w:rPr>
              <w:t>t</w:t>
            </w:r>
            <w:r w:rsidRPr="00574122">
              <w:rPr>
                <w:rFonts w:asciiTheme="minorHAnsi" w:hAnsiTheme="minorHAnsi" w:cstheme="minorHAnsi"/>
                <w:sz w:val="22"/>
                <w:szCs w:val="22"/>
              </w:rPr>
              <w:t>neren indsende udbetalingsanmodninger til I</w:t>
            </w:r>
            <w:r w:rsidRPr="00574122">
              <w:rPr>
                <w:rFonts w:asciiTheme="minorHAnsi" w:hAnsiTheme="minorHAnsi" w:cstheme="minorHAnsi"/>
                <w:sz w:val="22"/>
                <w:szCs w:val="22"/>
              </w:rPr>
              <w:t>n</w:t>
            </w:r>
            <w:r w:rsidRPr="00574122">
              <w:rPr>
                <w:rFonts w:asciiTheme="minorHAnsi" w:hAnsiTheme="minorHAnsi" w:cstheme="minorHAnsi"/>
                <w:sz w:val="22"/>
                <w:szCs w:val="22"/>
              </w:rPr>
              <w:t>terreg-sekretariatet. De skemaer, der skal a</w:t>
            </w:r>
            <w:r w:rsidRPr="00574122">
              <w:rPr>
                <w:rFonts w:asciiTheme="minorHAnsi" w:hAnsiTheme="minorHAnsi" w:cstheme="minorHAnsi"/>
                <w:sz w:val="22"/>
                <w:szCs w:val="22"/>
              </w:rPr>
              <w:t>n</w:t>
            </w:r>
            <w:r w:rsidRPr="00574122">
              <w:rPr>
                <w:rFonts w:asciiTheme="minorHAnsi" w:hAnsiTheme="minorHAnsi" w:cstheme="minorHAnsi"/>
                <w:sz w:val="22"/>
                <w:szCs w:val="22"/>
              </w:rPr>
              <w:t>vendes hertil, findes på programmets hjemm</w:t>
            </w:r>
            <w:r w:rsidRPr="00574122">
              <w:rPr>
                <w:rFonts w:asciiTheme="minorHAnsi" w:hAnsiTheme="minorHAnsi" w:cstheme="minorHAnsi"/>
                <w:sz w:val="22"/>
                <w:szCs w:val="22"/>
              </w:rPr>
              <w:t>e</w:t>
            </w:r>
            <w:r w:rsidRPr="00574122">
              <w:rPr>
                <w:rFonts w:asciiTheme="minorHAnsi" w:hAnsiTheme="minorHAnsi" w:cstheme="minorHAnsi"/>
                <w:sz w:val="22"/>
                <w:szCs w:val="22"/>
              </w:rPr>
              <w:t>side www.interreg5a.eu. Flere detaljer om fre</w:t>
            </w:r>
            <w:r w:rsidRPr="00574122">
              <w:rPr>
                <w:rFonts w:asciiTheme="minorHAnsi" w:hAnsiTheme="minorHAnsi" w:cstheme="minorHAnsi"/>
                <w:sz w:val="22"/>
                <w:szCs w:val="22"/>
              </w:rPr>
              <w:t>m</w:t>
            </w:r>
            <w:r w:rsidRPr="00574122">
              <w:rPr>
                <w:rFonts w:asciiTheme="minorHAnsi" w:hAnsiTheme="minorHAnsi" w:cstheme="minorHAnsi"/>
                <w:sz w:val="22"/>
                <w:szCs w:val="22"/>
              </w:rPr>
              <w:t>gangsmåden fremgår af håndbogen.</w:t>
            </w:r>
          </w:p>
          <w:p w:rsidR="00B316AF" w:rsidRPr="00574122" w:rsidRDefault="00B316AF" w:rsidP="00B316AF">
            <w:pPr>
              <w:pStyle w:val="Listeafsnit"/>
              <w:spacing w:after="200" w:line="276" w:lineRule="auto"/>
              <w:ind w:left="360"/>
              <w:contextualSpacing/>
              <w:jc w:val="both"/>
              <w:rPr>
                <w:rFonts w:asciiTheme="minorHAnsi" w:hAnsiTheme="minorHAnsi" w:cstheme="minorHAnsi"/>
                <w:sz w:val="22"/>
                <w:szCs w:val="22"/>
              </w:rPr>
            </w:pPr>
          </w:p>
          <w:p w:rsidR="00B316AF" w:rsidRDefault="00B316AF" w:rsidP="00B316AF">
            <w:pPr>
              <w:pStyle w:val="Listeafsnit"/>
              <w:numPr>
                <w:ilvl w:val="0"/>
                <w:numId w:val="32"/>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lastRenderedPageBreak/>
              <w:t>Hver projektpartner udarbejder et regnskab over sine udgifter. Projektpartnerens regnskab skal, inden det videresendes til leadpartneren, att</w:t>
            </w:r>
            <w:r w:rsidRPr="00574122">
              <w:rPr>
                <w:rFonts w:asciiTheme="minorHAnsi" w:hAnsiTheme="minorHAnsi" w:cstheme="minorHAnsi"/>
                <w:sz w:val="22"/>
                <w:szCs w:val="22"/>
              </w:rPr>
              <w:t>e</w:t>
            </w:r>
            <w:r w:rsidRPr="00574122">
              <w:rPr>
                <w:rFonts w:asciiTheme="minorHAnsi" w:hAnsiTheme="minorHAnsi" w:cstheme="minorHAnsi"/>
                <w:sz w:val="22"/>
                <w:szCs w:val="22"/>
              </w:rPr>
              <w:t xml:space="preserve">steres af projektpartnerens first level controller. </w:t>
            </w:r>
          </w:p>
          <w:p w:rsidR="00B316AF" w:rsidRPr="00B316AF" w:rsidRDefault="00B316AF" w:rsidP="00B316AF">
            <w:pPr>
              <w:pStyle w:val="Listeafsnit"/>
              <w:rPr>
                <w:rFonts w:asciiTheme="minorHAnsi" w:hAnsiTheme="minorHAnsi" w:cstheme="minorHAnsi"/>
                <w:sz w:val="22"/>
                <w:szCs w:val="22"/>
              </w:rPr>
            </w:pPr>
          </w:p>
          <w:p w:rsidR="00B316AF" w:rsidRPr="00574122" w:rsidRDefault="00B316AF" w:rsidP="00B316AF">
            <w:pPr>
              <w:pStyle w:val="Listeafsnit"/>
              <w:spacing w:after="200" w:line="276" w:lineRule="auto"/>
              <w:ind w:left="360"/>
              <w:contextualSpacing/>
              <w:jc w:val="both"/>
              <w:rPr>
                <w:rFonts w:asciiTheme="minorHAnsi" w:hAnsiTheme="minorHAnsi" w:cstheme="minorHAnsi"/>
                <w:sz w:val="22"/>
                <w:szCs w:val="22"/>
              </w:rPr>
            </w:pPr>
          </w:p>
          <w:p w:rsidR="00B316AF" w:rsidRPr="00574122" w:rsidRDefault="00B316AF" w:rsidP="00B316AF">
            <w:pPr>
              <w:pStyle w:val="Listeafsnit"/>
              <w:numPr>
                <w:ilvl w:val="0"/>
                <w:numId w:val="32"/>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Tilskuddet udbetales af IB</w:t>
            </w:r>
            <w:proofErr w:type="gramStart"/>
            <w:r w:rsidRPr="00574122">
              <w:rPr>
                <w:rFonts w:asciiTheme="minorHAnsi" w:hAnsiTheme="minorHAnsi" w:cstheme="minorHAnsi"/>
                <w:sz w:val="22"/>
                <w:szCs w:val="22"/>
              </w:rPr>
              <w:t>.SH</w:t>
            </w:r>
            <w:proofErr w:type="gramEnd"/>
            <w:r w:rsidRPr="00574122">
              <w:rPr>
                <w:rFonts w:asciiTheme="minorHAnsi" w:hAnsiTheme="minorHAnsi" w:cstheme="minorHAnsi"/>
                <w:sz w:val="22"/>
                <w:szCs w:val="22"/>
              </w:rPr>
              <w:t xml:space="preserve"> i henhold til artikel 4, stk. 6 i leadpartneraftalen til den af leadpar</w:t>
            </w:r>
            <w:r w:rsidRPr="00574122">
              <w:rPr>
                <w:rFonts w:asciiTheme="minorHAnsi" w:hAnsiTheme="minorHAnsi" w:cstheme="minorHAnsi"/>
                <w:sz w:val="22"/>
                <w:szCs w:val="22"/>
              </w:rPr>
              <w:t>t</w:t>
            </w:r>
            <w:r w:rsidRPr="00574122">
              <w:rPr>
                <w:rFonts w:asciiTheme="minorHAnsi" w:hAnsiTheme="minorHAnsi" w:cstheme="minorHAnsi"/>
                <w:sz w:val="22"/>
                <w:szCs w:val="22"/>
              </w:rPr>
              <w:t>neren oplyste konto, og leadpartneren vider</w:t>
            </w:r>
            <w:r w:rsidRPr="00574122">
              <w:rPr>
                <w:rFonts w:asciiTheme="minorHAnsi" w:hAnsiTheme="minorHAnsi" w:cstheme="minorHAnsi"/>
                <w:sz w:val="22"/>
                <w:szCs w:val="22"/>
              </w:rPr>
              <w:t>e</w:t>
            </w:r>
            <w:r w:rsidRPr="00574122">
              <w:rPr>
                <w:rFonts w:asciiTheme="minorHAnsi" w:hAnsiTheme="minorHAnsi" w:cstheme="minorHAnsi"/>
                <w:sz w:val="22"/>
                <w:szCs w:val="22"/>
              </w:rPr>
              <w:t>sender tilskudsandelene til projektpartnerne i henhold til artikel 6, stk. 3 i leadpartneraftalen. Såfremt leadpartneren foretager en udbetaling til en projektpartner i en anden valuta end euro, bæres vekselkursrisikoen af den pågældende projektpartner.</w:t>
            </w:r>
          </w:p>
          <w:p w:rsidR="00F37206" w:rsidRPr="00B316AF" w:rsidRDefault="00F37206" w:rsidP="0084121A">
            <w:pPr>
              <w:spacing w:line="312" w:lineRule="auto"/>
              <w:jc w:val="center"/>
              <w:rPr>
                <w:rFonts w:asciiTheme="minorHAnsi" w:hAnsiTheme="minorHAnsi" w:cstheme="minorHAnsi"/>
                <w:b/>
                <w:sz w:val="22"/>
                <w:szCs w:val="22"/>
              </w:rPr>
            </w:pPr>
          </w:p>
        </w:tc>
        <w:tc>
          <w:tcPr>
            <w:tcW w:w="4990" w:type="dxa"/>
          </w:tcPr>
          <w:p w:rsidR="00F37206" w:rsidRPr="00B316AF" w:rsidRDefault="00F37206" w:rsidP="00C42D5F">
            <w:pPr>
              <w:spacing w:line="312" w:lineRule="auto"/>
              <w:jc w:val="both"/>
              <w:rPr>
                <w:rFonts w:asciiTheme="minorHAnsi" w:hAnsiTheme="minorHAnsi" w:cstheme="minorHAnsi"/>
                <w:sz w:val="22"/>
                <w:szCs w:val="22"/>
              </w:rPr>
            </w:pPr>
          </w:p>
        </w:tc>
      </w:tr>
      <w:tr w:rsidR="0056771F" w:rsidRPr="007C6E11" w:rsidTr="00D72A45">
        <w:tc>
          <w:tcPr>
            <w:tcW w:w="4990" w:type="dxa"/>
          </w:tcPr>
          <w:p w:rsidR="00F37206" w:rsidRPr="0084121A" w:rsidRDefault="00F37206" w:rsidP="00D120D2">
            <w:pPr>
              <w:jc w:val="center"/>
              <w:rPr>
                <w:rFonts w:asciiTheme="minorHAnsi" w:hAnsiTheme="minorHAnsi" w:cstheme="minorHAnsi"/>
                <w:b/>
                <w:sz w:val="22"/>
                <w:szCs w:val="22"/>
              </w:rPr>
            </w:pPr>
            <w:r w:rsidRPr="0084121A">
              <w:rPr>
                <w:rFonts w:asciiTheme="minorHAnsi" w:hAnsiTheme="minorHAnsi" w:cstheme="minorHAnsi"/>
                <w:b/>
                <w:sz w:val="22"/>
                <w:szCs w:val="22"/>
              </w:rPr>
              <w:lastRenderedPageBreak/>
              <w:t>§ 9 Haftung</w:t>
            </w:r>
          </w:p>
          <w:p w:rsidR="00F37206" w:rsidRPr="0084121A" w:rsidRDefault="00F37206" w:rsidP="00511AAE">
            <w:pPr>
              <w:jc w:val="both"/>
              <w:rPr>
                <w:rFonts w:asciiTheme="minorHAnsi" w:hAnsiTheme="minorHAnsi" w:cstheme="minorHAnsi"/>
                <w:b/>
                <w:sz w:val="22"/>
                <w:szCs w:val="22"/>
              </w:rPr>
            </w:pPr>
          </w:p>
          <w:p w:rsidR="00F43FF2" w:rsidRDefault="00F43FF2" w:rsidP="00F43FF2">
            <w:pPr>
              <w:pStyle w:val="Listeafsnit"/>
              <w:numPr>
                <w:ilvl w:val="0"/>
                <w:numId w:val="13"/>
              </w:numPr>
              <w:spacing w:after="200" w:line="276" w:lineRule="auto"/>
              <w:contextualSpacing/>
              <w:jc w:val="both"/>
              <w:rPr>
                <w:rFonts w:asciiTheme="minorHAnsi" w:hAnsiTheme="minorHAnsi" w:cstheme="minorHAnsi"/>
                <w:sz w:val="22"/>
                <w:szCs w:val="22"/>
                <w:lang w:val="de-DE"/>
              </w:rPr>
            </w:pPr>
            <w:r w:rsidRPr="00F43FF2">
              <w:rPr>
                <w:rFonts w:asciiTheme="minorHAnsi" w:hAnsiTheme="minorHAnsi" w:cstheme="minorHAnsi"/>
                <w:sz w:val="22"/>
                <w:szCs w:val="22"/>
                <w:lang w:val="de-DE"/>
              </w:rPr>
              <w:t>Verletzt der Leadpartner oder verletzt ein Pr</w:t>
            </w:r>
            <w:r w:rsidRPr="00F43FF2">
              <w:rPr>
                <w:rFonts w:asciiTheme="minorHAnsi" w:hAnsiTheme="minorHAnsi" w:cstheme="minorHAnsi"/>
                <w:sz w:val="22"/>
                <w:szCs w:val="22"/>
                <w:lang w:val="de-DE"/>
              </w:rPr>
              <w:t>o</w:t>
            </w:r>
            <w:r w:rsidRPr="00F43FF2">
              <w:rPr>
                <w:rFonts w:asciiTheme="minorHAnsi" w:hAnsiTheme="minorHAnsi" w:cstheme="minorHAnsi"/>
                <w:sz w:val="22"/>
                <w:szCs w:val="22"/>
                <w:lang w:val="de-DE"/>
              </w:rPr>
              <w:t>jektpartner vorsätzlich oder fahrlässig Pflichten aus dieser Vereinbarung, so haftet er für den hi</w:t>
            </w:r>
            <w:r w:rsidRPr="00F43FF2">
              <w:rPr>
                <w:rFonts w:asciiTheme="minorHAnsi" w:hAnsiTheme="minorHAnsi" w:cstheme="minorHAnsi"/>
                <w:sz w:val="22"/>
                <w:szCs w:val="22"/>
                <w:lang w:val="de-DE"/>
              </w:rPr>
              <w:t>e</w:t>
            </w:r>
            <w:r w:rsidRPr="00F43FF2">
              <w:rPr>
                <w:rFonts w:asciiTheme="minorHAnsi" w:hAnsiTheme="minorHAnsi" w:cstheme="minorHAnsi"/>
                <w:sz w:val="22"/>
                <w:szCs w:val="22"/>
                <w:lang w:val="de-DE"/>
              </w:rPr>
              <w:t>raus entstehenden Schaden.</w:t>
            </w:r>
          </w:p>
          <w:p w:rsidR="00F37206" w:rsidRPr="0084121A" w:rsidRDefault="00F37206" w:rsidP="00F43FF2">
            <w:pPr>
              <w:pStyle w:val="Listeafsnit"/>
              <w:numPr>
                <w:ilvl w:val="0"/>
                <w:numId w:val="13"/>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Jede Partei dieser Vereinbarung ist für ihren Teil der Projektdurchführung gemäß dem genehmi</w:t>
            </w:r>
            <w:r w:rsidRPr="0084121A">
              <w:rPr>
                <w:rFonts w:asciiTheme="minorHAnsi" w:hAnsiTheme="minorHAnsi" w:cstheme="minorHAnsi"/>
                <w:sz w:val="22"/>
                <w:szCs w:val="22"/>
                <w:lang w:val="de-DE"/>
              </w:rPr>
              <w:t>g</w:t>
            </w:r>
            <w:r w:rsidRPr="0084121A">
              <w:rPr>
                <w:rFonts w:asciiTheme="minorHAnsi" w:hAnsiTheme="minorHAnsi" w:cstheme="minorHAnsi"/>
                <w:sz w:val="22"/>
                <w:szCs w:val="22"/>
                <w:lang w:val="de-DE"/>
              </w:rPr>
              <w:t>ten Projektantrag voll verantwortlich.</w:t>
            </w:r>
          </w:p>
          <w:p w:rsidR="00F37206" w:rsidRPr="0084121A" w:rsidRDefault="00F37206" w:rsidP="00511AAE">
            <w:pPr>
              <w:pStyle w:val="Listeafsnit"/>
              <w:numPr>
                <w:ilvl w:val="0"/>
                <w:numId w:val="13"/>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Keine Partei dieser Vereinbarung haftet für Schäden, die auf höherer Gewalt beruhen. In e</w:t>
            </w:r>
            <w:r w:rsidRPr="0084121A">
              <w:rPr>
                <w:rFonts w:asciiTheme="minorHAnsi" w:hAnsiTheme="minorHAnsi" w:cstheme="minorHAnsi"/>
                <w:sz w:val="22"/>
                <w:szCs w:val="22"/>
                <w:lang w:val="de-DE"/>
              </w:rPr>
              <w:t>i</w:t>
            </w:r>
            <w:r w:rsidRPr="0084121A">
              <w:rPr>
                <w:rFonts w:asciiTheme="minorHAnsi" w:hAnsiTheme="minorHAnsi" w:cstheme="minorHAnsi"/>
                <w:sz w:val="22"/>
                <w:szCs w:val="22"/>
                <w:lang w:val="de-DE"/>
              </w:rPr>
              <w:t>nem solchen Fall muss die betreffende Partei dies den anderen Parteien dieser Vereinbarung unverzüglich schriftlich anzeigen.</w:t>
            </w:r>
          </w:p>
          <w:p w:rsidR="0056771F" w:rsidRDefault="0056771F" w:rsidP="00D72A45">
            <w:pPr>
              <w:spacing w:line="312" w:lineRule="auto"/>
              <w:jc w:val="both"/>
              <w:rPr>
                <w:rFonts w:asciiTheme="minorHAnsi" w:hAnsiTheme="minorHAnsi" w:cstheme="minorHAnsi"/>
                <w:sz w:val="22"/>
                <w:szCs w:val="22"/>
                <w:lang w:val="de-DE"/>
              </w:rPr>
            </w:pPr>
          </w:p>
          <w:p w:rsidR="004310D1" w:rsidRPr="0084121A" w:rsidRDefault="004310D1" w:rsidP="00D72A45">
            <w:pPr>
              <w:spacing w:line="312" w:lineRule="auto"/>
              <w:jc w:val="both"/>
              <w:rPr>
                <w:rFonts w:asciiTheme="minorHAnsi" w:hAnsiTheme="minorHAnsi" w:cstheme="minorHAnsi"/>
                <w:sz w:val="22"/>
                <w:szCs w:val="22"/>
                <w:lang w:val="de-DE"/>
              </w:rPr>
            </w:pPr>
          </w:p>
        </w:tc>
        <w:tc>
          <w:tcPr>
            <w:tcW w:w="567" w:type="dxa"/>
          </w:tcPr>
          <w:p w:rsidR="0056771F" w:rsidRPr="0084121A" w:rsidRDefault="0056771F">
            <w:pPr>
              <w:rPr>
                <w:rFonts w:asciiTheme="minorHAnsi" w:hAnsiTheme="minorHAnsi" w:cstheme="minorHAnsi"/>
                <w:sz w:val="22"/>
                <w:szCs w:val="22"/>
                <w:lang w:val="de-DE"/>
              </w:rPr>
            </w:pPr>
          </w:p>
        </w:tc>
        <w:tc>
          <w:tcPr>
            <w:tcW w:w="4990" w:type="dxa"/>
          </w:tcPr>
          <w:p w:rsidR="007C6E11" w:rsidRDefault="007C6E11" w:rsidP="007C6E11">
            <w:pPr>
              <w:spacing w:line="276" w:lineRule="auto"/>
              <w:jc w:val="center"/>
              <w:rPr>
                <w:rFonts w:asciiTheme="minorHAnsi" w:hAnsiTheme="minorHAnsi" w:cstheme="minorHAnsi"/>
                <w:b/>
                <w:sz w:val="22"/>
                <w:szCs w:val="22"/>
              </w:rPr>
            </w:pPr>
            <w:r w:rsidRPr="00574122">
              <w:rPr>
                <w:rFonts w:asciiTheme="minorHAnsi" w:hAnsiTheme="minorHAnsi" w:cstheme="minorHAnsi"/>
                <w:b/>
                <w:sz w:val="22"/>
                <w:szCs w:val="22"/>
              </w:rPr>
              <w:t>§ 9 Ansvar</w:t>
            </w:r>
          </w:p>
          <w:p w:rsidR="007C6E11" w:rsidRPr="00574122" w:rsidRDefault="007C6E11" w:rsidP="007C6E11">
            <w:pPr>
              <w:spacing w:line="276" w:lineRule="auto"/>
              <w:jc w:val="both"/>
              <w:rPr>
                <w:rFonts w:asciiTheme="minorHAnsi" w:hAnsiTheme="minorHAnsi" w:cstheme="minorHAnsi"/>
                <w:b/>
                <w:sz w:val="22"/>
                <w:szCs w:val="22"/>
              </w:rPr>
            </w:pPr>
          </w:p>
          <w:p w:rsidR="007C6E11" w:rsidRPr="00574122" w:rsidRDefault="00F43FF2" w:rsidP="00F43FF2">
            <w:pPr>
              <w:pStyle w:val="Listeafsnit"/>
              <w:numPr>
                <w:ilvl w:val="0"/>
                <w:numId w:val="33"/>
              </w:numPr>
              <w:spacing w:after="200" w:line="276" w:lineRule="auto"/>
              <w:contextualSpacing/>
              <w:jc w:val="both"/>
              <w:rPr>
                <w:rFonts w:asciiTheme="minorHAnsi" w:hAnsiTheme="minorHAnsi" w:cstheme="minorHAnsi"/>
                <w:sz w:val="22"/>
                <w:szCs w:val="22"/>
              </w:rPr>
            </w:pPr>
            <w:r w:rsidRPr="00F43FF2">
              <w:rPr>
                <w:rFonts w:asciiTheme="minorHAnsi" w:hAnsiTheme="minorHAnsi" w:cstheme="minorHAnsi"/>
                <w:sz w:val="22"/>
                <w:szCs w:val="22"/>
              </w:rPr>
              <w:t>Misligholder leadpartneren eller en projektpar</w:t>
            </w:r>
            <w:r w:rsidRPr="00F43FF2">
              <w:rPr>
                <w:rFonts w:asciiTheme="minorHAnsi" w:hAnsiTheme="minorHAnsi" w:cstheme="minorHAnsi"/>
                <w:sz w:val="22"/>
                <w:szCs w:val="22"/>
              </w:rPr>
              <w:t>t</w:t>
            </w:r>
            <w:r w:rsidRPr="00F43FF2">
              <w:rPr>
                <w:rFonts w:asciiTheme="minorHAnsi" w:hAnsiTheme="minorHAnsi" w:cstheme="minorHAnsi"/>
                <w:sz w:val="22"/>
                <w:szCs w:val="22"/>
              </w:rPr>
              <w:t>ner bevidst eller uagtsomt sine pligter i denne a</w:t>
            </w:r>
            <w:r w:rsidRPr="00F43FF2">
              <w:rPr>
                <w:rFonts w:asciiTheme="minorHAnsi" w:hAnsiTheme="minorHAnsi" w:cstheme="minorHAnsi"/>
                <w:sz w:val="22"/>
                <w:szCs w:val="22"/>
              </w:rPr>
              <w:t>f</w:t>
            </w:r>
            <w:r w:rsidRPr="00F43FF2">
              <w:rPr>
                <w:rFonts w:asciiTheme="minorHAnsi" w:hAnsiTheme="minorHAnsi" w:cstheme="minorHAnsi"/>
                <w:sz w:val="22"/>
                <w:szCs w:val="22"/>
              </w:rPr>
              <w:t>tale, hæfter partneren selv for de skader, der måtte opstå på baggrund heraf</w:t>
            </w:r>
            <w:r w:rsidR="007C6E11" w:rsidRPr="00574122">
              <w:rPr>
                <w:rFonts w:asciiTheme="minorHAnsi" w:hAnsiTheme="minorHAnsi" w:cstheme="minorHAnsi"/>
                <w:sz w:val="22"/>
                <w:szCs w:val="22"/>
              </w:rPr>
              <w:t xml:space="preserve">. </w:t>
            </w:r>
          </w:p>
          <w:p w:rsidR="007C6E11" w:rsidRPr="00574122" w:rsidRDefault="007C6E11" w:rsidP="007C6E11">
            <w:pPr>
              <w:pStyle w:val="Listeafsnit"/>
              <w:numPr>
                <w:ilvl w:val="0"/>
                <w:numId w:val="33"/>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Hver aftalepart er ansvarlig for sin del af proje</w:t>
            </w:r>
            <w:r w:rsidRPr="00574122">
              <w:rPr>
                <w:rFonts w:asciiTheme="minorHAnsi" w:hAnsiTheme="minorHAnsi" w:cstheme="minorHAnsi"/>
                <w:sz w:val="22"/>
                <w:szCs w:val="22"/>
              </w:rPr>
              <w:t>k</w:t>
            </w:r>
            <w:r w:rsidRPr="00574122">
              <w:rPr>
                <w:rFonts w:asciiTheme="minorHAnsi" w:hAnsiTheme="minorHAnsi" w:cstheme="minorHAnsi"/>
                <w:sz w:val="22"/>
                <w:szCs w:val="22"/>
              </w:rPr>
              <w:t>tets gennemførelse i henhold til den godkendte projektansøgning.</w:t>
            </w:r>
          </w:p>
          <w:p w:rsidR="007C6E11" w:rsidRPr="00574122" w:rsidRDefault="007C6E11" w:rsidP="007C6E11">
            <w:pPr>
              <w:pStyle w:val="Listeafsnit"/>
              <w:numPr>
                <w:ilvl w:val="0"/>
                <w:numId w:val="33"/>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Ingen aftalepart hæfter for tab, som beror på force majeure. I et sådant tilfælde skal den p</w:t>
            </w:r>
            <w:r w:rsidRPr="00574122">
              <w:rPr>
                <w:rFonts w:asciiTheme="minorHAnsi" w:hAnsiTheme="minorHAnsi" w:cstheme="minorHAnsi"/>
                <w:sz w:val="22"/>
                <w:szCs w:val="22"/>
              </w:rPr>
              <w:t>å</w:t>
            </w:r>
            <w:r w:rsidRPr="00574122">
              <w:rPr>
                <w:rFonts w:asciiTheme="minorHAnsi" w:hAnsiTheme="minorHAnsi" w:cstheme="minorHAnsi"/>
                <w:sz w:val="22"/>
                <w:szCs w:val="22"/>
              </w:rPr>
              <w:t>gældende part straks skriftligt underrette de a</w:t>
            </w:r>
            <w:r w:rsidRPr="00574122">
              <w:rPr>
                <w:rFonts w:asciiTheme="minorHAnsi" w:hAnsiTheme="minorHAnsi" w:cstheme="minorHAnsi"/>
                <w:sz w:val="22"/>
                <w:szCs w:val="22"/>
              </w:rPr>
              <w:t>n</w:t>
            </w:r>
            <w:r w:rsidRPr="00574122">
              <w:rPr>
                <w:rFonts w:asciiTheme="minorHAnsi" w:hAnsiTheme="minorHAnsi" w:cstheme="minorHAnsi"/>
                <w:sz w:val="22"/>
                <w:szCs w:val="22"/>
              </w:rPr>
              <w:t>dre aftaleparter herom.</w:t>
            </w:r>
          </w:p>
          <w:p w:rsidR="0056771F" w:rsidRPr="007C6E11" w:rsidRDefault="0056771F" w:rsidP="0084121A">
            <w:pPr>
              <w:spacing w:line="312" w:lineRule="auto"/>
              <w:jc w:val="center"/>
              <w:rPr>
                <w:rFonts w:asciiTheme="minorHAnsi" w:hAnsiTheme="minorHAnsi" w:cstheme="minorHAnsi"/>
                <w:b/>
                <w:sz w:val="22"/>
                <w:szCs w:val="22"/>
              </w:rPr>
            </w:pPr>
          </w:p>
        </w:tc>
        <w:tc>
          <w:tcPr>
            <w:tcW w:w="4990" w:type="dxa"/>
          </w:tcPr>
          <w:p w:rsidR="0056771F" w:rsidRPr="007C6E11" w:rsidRDefault="0056771F" w:rsidP="00C42D5F">
            <w:pPr>
              <w:spacing w:line="312" w:lineRule="auto"/>
              <w:jc w:val="both"/>
              <w:rPr>
                <w:rFonts w:asciiTheme="minorHAnsi" w:hAnsiTheme="minorHAnsi" w:cstheme="minorHAnsi"/>
                <w:sz w:val="22"/>
                <w:szCs w:val="22"/>
              </w:rPr>
            </w:pPr>
          </w:p>
        </w:tc>
      </w:tr>
      <w:tr w:rsidR="0056771F" w:rsidRPr="007C6E11" w:rsidTr="00D72A45">
        <w:tc>
          <w:tcPr>
            <w:tcW w:w="4990" w:type="dxa"/>
          </w:tcPr>
          <w:p w:rsidR="00F37206" w:rsidRPr="0084121A" w:rsidRDefault="00F37206" w:rsidP="00DE2A84">
            <w:pPr>
              <w:spacing w:line="276" w:lineRule="auto"/>
              <w:jc w:val="center"/>
              <w:rPr>
                <w:rFonts w:asciiTheme="minorHAnsi" w:hAnsiTheme="minorHAnsi" w:cstheme="minorHAnsi"/>
                <w:b/>
                <w:sz w:val="22"/>
                <w:szCs w:val="22"/>
              </w:rPr>
            </w:pPr>
            <w:r w:rsidRPr="0084121A">
              <w:rPr>
                <w:rFonts w:asciiTheme="minorHAnsi" w:hAnsiTheme="minorHAnsi" w:cstheme="minorHAnsi"/>
                <w:b/>
                <w:sz w:val="22"/>
                <w:szCs w:val="22"/>
              </w:rPr>
              <w:t>§ 10 Nichterfüllung von Verpflichtungen</w:t>
            </w:r>
          </w:p>
          <w:p w:rsidR="00F37206" w:rsidRPr="0084121A" w:rsidRDefault="00F37206" w:rsidP="00DE2A84">
            <w:pPr>
              <w:spacing w:line="276" w:lineRule="auto"/>
              <w:jc w:val="both"/>
              <w:rPr>
                <w:rFonts w:asciiTheme="minorHAnsi" w:hAnsiTheme="minorHAnsi" w:cstheme="minorHAnsi"/>
                <w:b/>
                <w:sz w:val="22"/>
                <w:szCs w:val="22"/>
              </w:rPr>
            </w:pPr>
          </w:p>
          <w:p w:rsidR="00F37206" w:rsidRDefault="00F37206" w:rsidP="00DE2A84">
            <w:pPr>
              <w:pStyle w:val="Listeafsnit"/>
              <w:numPr>
                <w:ilvl w:val="0"/>
                <w:numId w:val="14"/>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Für den Fall, dass einer der Projektpartner wi</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derholt seinen Pflichten aus dieser Vereinbarung nicht nachkommt, kann der Leadpartner den b</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treffenden Projektpartner mit Zustimmung des Interreg-Ausschusses vom Projekt ausschließen. Der Leadpartner informiert die IB.SH unverzü</w:t>
            </w:r>
            <w:r w:rsidRPr="0084121A">
              <w:rPr>
                <w:rFonts w:asciiTheme="minorHAnsi" w:hAnsiTheme="minorHAnsi" w:cstheme="minorHAnsi"/>
                <w:sz w:val="22"/>
                <w:szCs w:val="22"/>
                <w:lang w:val="de-DE"/>
              </w:rPr>
              <w:t>g</w:t>
            </w:r>
            <w:r w:rsidRPr="0084121A">
              <w:rPr>
                <w:rFonts w:asciiTheme="minorHAnsi" w:hAnsiTheme="minorHAnsi" w:cstheme="minorHAnsi"/>
                <w:sz w:val="22"/>
                <w:szCs w:val="22"/>
                <w:lang w:val="de-DE"/>
              </w:rPr>
              <w:t>lich darüber. Wenn der Projektpartner mit Z</w:t>
            </w:r>
            <w:r w:rsidRPr="0084121A">
              <w:rPr>
                <w:rFonts w:asciiTheme="minorHAnsi" w:hAnsiTheme="minorHAnsi" w:cstheme="minorHAnsi"/>
                <w:sz w:val="22"/>
                <w:szCs w:val="22"/>
                <w:lang w:val="de-DE"/>
              </w:rPr>
              <w:t>u</w:t>
            </w:r>
            <w:r w:rsidRPr="0084121A">
              <w:rPr>
                <w:rFonts w:asciiTheme="minorHAnsi" w:hAnsiTheme="minorHAnsi" w:cstheme="minorHAnsi"/>
                <w:sz w:val="22"/>
                <w:szCs w:val="22"/>
                <w:lang w:val="de-DE"/>
              </w:rPr>
              <w:t xml:space="preserve">stimmung des Interreg-Ausschusses vom Projekt ausgeschlossen wird, hat er dem Leadpartner die </w:t>
            </w:r>
            <w:r w:rsidRPr="0084121A">
              <w:rPr>
                <w:rFonts w:asciiTheme="minorHAnsi" w:hAnsiTheme="minorHAnsi" w:cstheme="minorHAnsi"/>
                <w:sz w:val="22"/>
                <w:szCs w:val="22"/>
                <w:lang w:val="de-DE"/>
              </w:rPr>
              <w:lastRenderedPageBreak/>
              <w:t>bis zum Tag des Ausschlusses bereits an ihn g</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 xml:space="preserve">zahlten Zuschussanteile zu erstatten, sofern er nicht nachweisen kann, dass es sich um Mittel zur Erstattung förderfähiger Kosten im Rahmen der Projektdurchführung handelt. </w:t>
            </w:r>
          </w:p>
          <w:p w:rsidR="007C6E11" w:rsidRPr="0084121A" w:rsidRDefault="007C6E11" w:rsidP="007C6E11">
            <w:pPr>
              <w:pStyle w:val="Listeafsnit"/>
              <w:spacing w:after="200" w:line="276" w:lineRule="auto"/>
              <w:ind w:left="360"/>
              <w:contextualSpacing/>
              <w:jc w:val="both"/>
              <w:rPr>
                <w:rFonts w:asciiTheme="minorHAnsi" w:hAnsiTheme="minorHAnsi" w:cstheme="minorHAnsi"/>
                <w:sz w:val="22"/>
                <w:szCs w:val="22"/>
                <w:lang w:val="de-DE"/>
              </w:rPr>
            </w:pPr>
          </w:p>
          <w:p w:rsidR="00F37206" w:rsidRPr="0084121A" w:rsidRDefault="00F37206" w:rsidP="00511AAE">
            <w:pPr>
              <w:pStyle w:val="Listeafsnit"/>
              <w:numPr>
                <w:ilvl w:val="0"/>
                <w:numId w:val="14"/>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 xml:space="preserve">Für den Fall, dass der Pflichtenverstoß gemäß Absatz 1 Satz 1 finanzielle Konsequenzen für die Zuschussförderung des Projektes als Ganzes hat, kann der Leadpartner in entsprechender Höhe Schadensersatz vom Projektpartner verlangen. </w:t>
            </w:r>
          </w:p>
          <w:p w:rsidR="0056771F" w:rsidRDefault="0056771F" w:rsidP="00D72A45">
            <w:pPr>
              <w:spacing w:line="312" w:lineRule="auto"/>
              <w:jc w:val="both"/>
              <w:rPr>
                <w:rFonts w:asciiTheme="minorHAnsi" w:hAnsiTheme="minorHAnsi" w:cstheme="minorHAnsi"/>
                <w:sz w:val="22"/>
                <w:szCs w:val="22"/>
                <w:lang w:val="de-DE"/>
              </w:rPr>
            </w:pPr>
          </w:p>
          <w:p w:rsidR="00957F22" w:rsidRPr="0084121A" w:rsidRDefault="00957F22" w:rsidP="00D72A45">
            <w:pPr>
              <w:spacing w:line="312" w:lineRule="auto"/>
              <w:jc w:val="both"/>
              <w:rPr>
                <w:rFonts w:asciiTheme="minorHAnsi" w:hAnsiTheme="minorHAnsi" w:cstheme="minorHAnsi"/>
                <w:sz w:val="22"/>
                <w:szCs w:val="22"/>
                <w:lang w:val="de-DE"/>
              </w:rPr>
            </w:pPr>
          </w:p>
        </w:tc>
        <w:tc>
          <w:tcPr>
            <w:tcW w:w="567" w:type="dxa"/>
          </w:tcPr>
          <w:p w:rsidR="0056771F" w:rsidRPr="0084121A" w:rsidRDefault="0056771F">
            <w:pPr>
              <w:rPr>
                <w:rFonts w:asciiTheme="minorHAnsi" w:hAnsiTheme="minorHAnsi" w:cstheme="minorHAnsi"/>
                <w:sz w:val="22"/>
                <w:szCs w:val="22"/>
                <w:lang w:val="de-DE"/>
              </w:rPr>
            </w:pPr>
          </w:p>
        </w:tc>
        <w:tc>
          <w:tcPr>
            <w:tcW w:w="4990" w:type="dxa"/>
          </w:tcPr>
          <w:p w:rsidR="007C6E11" w:rsidRDefault="007C6E11" w:rsidP="00DE2A84">
            <w:pPr>
              <w:spacing w:line="276" w:lineRule="auto"/>
              <w:jc w:val="center"/>
              <w:rPr>
                <w:rFonts w:asciiTheme="minorHAnsi" w:hAnsiTheme="minorHAnsi" w:cstheme="minorHAnsi"/>
                <w:b/>
                <w:sz w:val="22"/>
                <w:szCs w:val="22"/>
              </w:rPr>
            </w:pPr>
            <w:r w:rsidRPr="00574122">
              <w:rPr>
                <w:rFonts w:asciiTheme="minorHAnsi" w:hAnsiTheme="minorHAnsi" w:cstheme="minorHAnsi"/>
                <w:b/>
                <w:sz w:val="22"/>
                <w:szCs w:val="22"/>
              </w:rPr>
              <w:t>§ 10 Tilsidesættelse af forpligtelser</w:t>
            </w:r>
          </w:p>
          <w:p w:rsidR="007C6E11" w:rsidRPr="00574122" w:rsidRDefault="007C6E11" w:rsidP="00DE2A84">
            <w:pPr>
              <w:spacing w:line="276" w:lineRule="auto"/>
              <w:jc w:val="both"/>
              <w:rPr>
                <w:rFonts w:asciiTheme="minorHAnsi" w:hAnsiTheme="minorHAnsi" w:cstheme="minorHAnsi"/>
                <w:b/>
                <w:sz w:val="22"/>
                <w:szCs w:val="22"/>
              </w:rPr>
            </w:pPr>
          </w:p>
          <w:p w:rsidR="007C6E11" w:rsidRPr="00574122" w:rsidRDefault="007C6E11" w:rsidP="00DE2A84">
            <w:pPr>
              <w:pStyle w:val="Listeafsnit"/>
              <w:numPr>
                <w:ilvl w:val="0"/>
                <w:numId w:val="34"/>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I tilfælde af at en af projektpartnerne gentagne gange tilsidesætter sine forpligtelser i henhold til nærværende aftale, kan leadpartneren med I</w:t>
            </w:r>
            <w:r w:rsidRPr="00574122">
              <w:rPr>
                <w:rFonts w:asciiTheme="minorHAnsi" w:hAnsiTheme="minorHAnsi" w:cstheme="minorHAnsi"/>
                <w:sz w:val="22"/>
                <w:szCs w:val="22"/>
              </w:rPr>
              <w:t>n</w:t>
            </w:r>
            <w:r w:rsidRPr="00574122">
              <w:rPr>
                <w:rFonts w:asciiTheme="minorHAnsi" w:hAnsiTheme="minorHAnsi" w:cstheme="minorHAnsi"/>
                <w:sz w:val="22"/>
                <w:szCs w:val="22"/>
              </w:rPr>
              <w:t>terreg-udvalgets samtykke udelukke den pågæ</w:t>
            </w:r>
            <w:r w:rsidRPr="00574122">
              <w:rPr>
                <w:rFonts w:asciiTheme="minorHAnsi" w:hAnsiTheme="minorHAnsi" w:cstheme="minorHAnsi"/>
                <w:sz w:val="22"/>
                <w:szCs w:val="22"/>
              </w:rPr>
              <w:t>l</w:t>
            </w:r>
            <w:r w:rsidRPr="00574122">
              <w:rPr>
                <w:rFonts w:asciiTheme="minorHAnsi" w:hAnsiTheme="minorHAnsi" w:cstheme="minorHAnsi"/>
                <w:sz w:val="22"/>
                <w:szCs w:val="22"/>
              </w:rPr>
              <w:t>dende projektpartner fra at deltage i projektet. Leadpartneren informerer straks IB</w:t>
            </w:r>
            <w:proofErr w:type="gramStart"/>
            <w:r w:rsidRPr="00574122">
              <w:rPr>
                <w:rFonts w:asciiTheme="minorHAnsi" w:hAnsiTheme="minorHAnsi" w:cstheme="minorHAnsi"/>
                <w:sz w:val="22"/>
                <w:szCs w:val="22"/>
              </w:rPr>
              <w:t>.SH</w:t>
            </w:r>
            <w:proofErr w:type="gramEnd"/>
            <w:r w:rsidRPr="00574122">
              <w:rPr>
                <w:rFonts w:asciiTheme="minorHAnsi" w:hAnsiTheme="minorHAnsi" w:cstheme="minorHAnsi"/>
                <w:sz w:val="22"/>
                <w:szCs w:val="22"/>
              </w:rPr>
              <w:t xml:space="preserve"> herom. Såfremt projektpartneren med Interreg-udvalgets samtykke udelukkes fra at deltage i projektet, skal projektpartneren tilbagebetale de </w:t>
            </w:r>
            <w:r w:rsidRPr="00574122">
              <w:rPr>
                <w:rFonts w:asciiTheme="minorHAnsi" w:hAnsiTheme="minorHAnsi" w:cstheme="minorHAnsi"/>
                <w:sz w:val="22"/>
                <w:szCs w:val="22"/>
              </w:rPr>
              <w:lastRenderedPageBreak/>
              <w:t>tilskudsandele til leadpartneren, der er udbetalt til projektpartneren frem til dagen for udelukke</w:t>
            </w:r>
            <w:r w:rsidRPr="00574122">
              <w:rPr>
                <w:rFonts w:asciiTheme="minorHAnsi" w:hAnsiTheme="minorHAnsi" w:cstheme="minorHAnsi"/>
                <w:sz w:val="22"/>
                <w:szCs w:val="22"/>
              </w:rPr>
              <w:t>l</w:t>
            </w:r>
            <w:r w:rsidRPr="00574122">
              <w:rPr>
                <w:rFonts w:asciiTheme="minorHAnsi" w:hAnsiTheme="minorHAnsi" w:cstheme="minorHAnsi"/>
                <w:sz w:val="22"/>
                <w:szCs w:val="22"/>
              </w:rPr>
              <w:t>sen, medmindre projektpartneren kan dokume</w:t>
            </w:r>
            <w:r w:rsidRPr="00574122">
              <w:rPr>
                <w:rFonts w:asciiTheme="minorHAnsi" w:hAnsiTheme="minorHAnsi" w:cstheme="minorHAnsi"/>
                <w:sz w:val="22"/>
                <w:szCs w:val="22"/>
              </w:rPr>
              <w:t>n</w:t>
            </w:r>
            <w:r w:rsidRPr="00574122">
              <w:rPr>
                <w:rFonts w:asciiTheme="minorHAnsi" w:hAnsiTheme="minorHAnsi" w:cstheme="minorHAnsi"/>
                <w:sz w:val="22"/>
                <w:szCs w:val="22"/>
              </w:rPr>
              <w:t>tere, at der er tale om midler til refusion af stø</w:t>
            </w:r>
            <w:r w:rsidRPr="00574122">
              <w:rPr>
                <w:rFonts w:asciiTheme="minorHAnsi" w:hAnsiTheme="minorHAnsi" w:cstheme="minorHAnsi"/>
                <w:sz w:val="22"/>
                <w:szCs w:val="22"/>
              </w:rPr>
              <w:t>t</w:t>
            </w:r>
            <w:r w:rsidRPr="00574122">
              <w:rPr>
                <w:rFonts w:asciiTheme="minorHAnsi" w:hAnsiTheme="minorHAnsi" w:cstheme="minorHAnsi"/>
                <w:sz w:val="22"/>
                <w:szCs w:val="22"/>
              </w:rPr>
              <w:t xml:space="preserve">teberettigede udgifter som led i gennemførelsen af projektet. </w:t>
            </w:r>
          </w:p>
          <w:p w:rsidR="007C6E11" w:rsidRPr="00574122" w:rsidRDefault="007C6E11" w:rsidP="007C6E11">
            <w:pPr>
              <w:pStyle w:val="Listeafsnit"/>
              <w:numPr>
                <w:ilvl w:val="0"/>
                <w:numId w:val="34"/>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I tilfælde af at tilsidesættelsen af forpligtelser i henhold til stk. 1, 1. punktum har økonomiske konsekvenser for tilkendelsen af tilskuddet til projektet som helhed, kan leadpartneren kræve skadeserstatning af samme størrelse af projek</w:t>
            </w:r>
            <w:r w:rsidRPr="00574122">
              <w:rPr>
                <w:rFonts w:asciiTheme="minorHAnsi" w:hAnsiTheme="minorHAnsi" w:cstheme="minorHAnsi"/>
                <w:sz w:val="22"/>
                <w:szCs w:val="22"/>
              </w:rPr>
              <w:t>t</w:t>
            </w:r>
            <w:r w:rsidRPr="00574122">
              <w:rPr>
                <w:rFonts w:asciiTheme="minorHAnsi" w:hAnsiTheme="minorHAnsi" w:cstheme="minorHAnsi"/>
                <w:sz w:val="22"/>
                <w:szCs w:val="22"/>
              </w:rPr>
              <w:t xml:space="preserve">partneren. </w:t>
            </w:r>
          </w:p>
          <w:p w:rsidR="0056771F" w:rsidRPr="007C6E11" w:rsidRDefault="0056771F" w:rsidP="0084121A">
            <w:pPr>
              <w:spacing w:line="312" w:lineRule="auto"/>
              <w:jc w:val="center"/>
              <w:rPr>
                <w:rFonts w:asciiTheme="minorHAnsi" w:hAnsiTheme="minorHAnsi" w:cstheme="minorHAnsi"/>
                <w:b/>
                <w:sz w:val="22"/>
                <w:szCs w:val="22"/>
              </w:rPr>
            </w:pPr>
          </w:p>
        </w:tc>
        <w:tc>
          <w:tcPr>
            <w:tcW w:w="4990" w:type="dxa"/>
          </w:tcPr>
          <w:p w:rsidR="0056771F" w:rsidRPr="007C6E11" w:rsidRDefault="0056771F" w:rsidP="00C42D5F">
            <w:pPr>
              <w:spacing w:line="312" w:lineRule="auto"/>
              <w:jc w:val="both"/>
              <w:rPr>
                <w:rFonts w:asciiTheme="minorHAnsi" w:hAnsiTheme="minorHAnsi" w:cstheme="minorHAnsi"/>
                <w:sz w:val="22"/>
                <w:szCs w:val="22"/>
              </w:rPr>
            </w:pPr>
          </w:p>
        </w:tc>
      </w:tr>
      <w:tr w:rsidR="0056771F" w:rsidRPr="007C6E11" w:rsidTr="00D72A45">
        <w:tc>
          <w:tcPr>
            <w:tcW w:w="4990" w:type="dxa"/>
          </w:tcPr>
          <w:p w:rsidR="00F37206" w:rsidRPr="0084121A" w:rsidRDefault="00F37206" w:rsidP="007C6E11">
            <w:pPr>
              <w:spacing w:line="276" w:lineRule="auto"/>
              <w:jc w:val="center"/>
              <w:rPr>
                <w:rFonts w:asciiTheme="minorHAnsi" w:hAnsiTheme="minorHAnsi" w:cstheme="minorHAnsi"/>
                <w:b/>
                <w:sz w:val="22"/>
                <w:szCs w:val="22"/>
                <w:lang w:val="de-DE"/>
              </w:rPr>
            </w:pPr>
            <w:r w:rsidRPr="0084121A">
              <w:rPr>
                <w:rFonts w:asciiTheme="minorHAnsi" w:hAnsiTheme="minorHAnsi" w:cstheme="minorHAnsi"/>
                <w:b/>
                <w:sz w:val="22"/>
                <w:szCs w:val="22"/>
                <w:lang w:val="de-DE"/>
              </w:rPr>
              <w:lastRenderedPageBreak/>
              <w:t>§ 11 Erstattung von zu Unrecht erhaltenen Zu</w:t>
            </w:r>
            <w:r w:rsidR="00957F22">
              <w:rPr>
                <w:rFonts w:asciiTheme="minorHAnsi" w:hAnsiTheme="minorHAnsi" w:cstheme="minorHAnsi"/>
                <w:b/>
                <w:sz w:val="22"/>
                <w:szCs w:val="22"/>
                <w:lang w:val="de-DE"/>
              </w:rPr>
              <w:t>-</w:t>
            </w:r>
            <w:r w:rsidRPr="0084121A">
              <w:rPr>
                <w:rFonts w:asciiTheme="minorHAnsi" w:hAnsiTheme="minorHAnsi" w:cstheme="minorHAnsi"/>
                <w:b/>
                <w:sz w:val="22"/>
                <w:szCs w:val="22"/>
                <w:lang w:val="de-DE"/>
              </w:rPr>
              <w:t>schüssen</w:t>
            </w:r>
          </w:p>
          <w:p w:rsidR="00F37206" w:rsidRPr="0084121A" w:rsidRDefault="00F37206" w:rsidP="007C6E11">
            <w:pPr>
              <w:spacing w:line="276" w:lineRule="auto"/>
              <w:jc w:val="both"/>
              <w:rPr>
                <w:rFonts w:asciiTheme="minorHAnsi" w:hAnsiTheme="minorHAnsi" w:cstheme="minorHAnsi"/>
                <w:b/>
                <w:sz w:val="22"/>
                <w:szCs w:val="22"/>
                <w:lang w:val="de-DE"/>
              </w:rPr>
            </w:pPr>
          </w:p>
          <w:p w:rsidR="00F37206" w:rsidRPr="0084121A" w:rsidRDefault="00F37206" w:rsidP="00511AAE">
            <w:pPr>
              <w:pStyle w:val="Listeafsnit"/>
              <w:numPr>
                <w:ilvl w:val="0"/>
                <w:numId w:val="15"/>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Für den Fall, dass die IB.SH gemäß Art. 8 Abs. 2 des Leadpartnervertrages die vollständige oder teilweise Rückzahlung von bereits an den Leadpartner gezahlten Zuschussmitteln verlangt, ist jeder der Projektpartner gemäß Art. 27 Abs. 2 der Verordnung (EU) Nr. 1299/2013 verpflichtet, seinen rechtsgrundlos erhaltenen Zuschussanteil an den Leadpartner zu erstatten. Der Leadpartner hat die Projektpartner unverzüglich schriftlich vom Rückzahlungsverlangen der IB.SH sowie über den vom einzelnen Projektpartner an den Leadpartner zu erstattenden Betrag zu i</w:t>
            </w:r>
            <w:r w:rsidRPr="0084121A">
              <w:rPr>
                <w:rFonts w:asciiTheme="minorHAnsi" w:hAnsiTheme="minorHAnsi" w:cstheme="minorHAnsi"/>
                <w:sz w:val="22"/>
                <w:szCs w:val="22"/>
                <w:lang w:val="de-DE"/>
              </w:rPr>
              <w:t>n</w:t>
            </w:r>
            <w:r w:rsidRPr="0084121A">
              <w:rPr>
                <w:rFonts w:asciiTheme="minorHAnsi" w:hAnsiTheme="minorHAnsi" w:cstheme="minorHAnsi"/>
                <w:sz w:val="22"/>
                <w:szCs w:val="22"/>
                <w:lang w:val="de-DE"/>
              </w:rPr>
              <w:t xml:space="preserve">formieren. Wenn möglich, soll der zu erstattende Betrag mit einem fälligen Auszahlungsanspruch verrechnet werden (vgl. Art. 8 Abs. 5 des Leadpartnervertrages). </w:t>
            </w:r>
          </w:p>
          <w:p w:rsidR="00F37206" w:rsidRPr="0084121A" w:rsidRDefault="00F37206" w:rsidP="00511AAE">
            <w:pPr>
              <w:pStyle w:val="Listeafsnit"/>
              <w:numPr>
                <w:ilvl w:val="0"/>
                <w:numId w:val="15"/>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Die Erstattung durch den Projektpartner ist unter Berücksichtigung der in Art. 8 Abs. 2 des Leadpartnervertrages genannten Frist innerhalb von 2 Wochen fällig. Die Frist beginnt mit dem Datum des schriftlichen Erstattungsverlangens  des  Leadpartners gegenüber dem Projek</w:t>
            </w:r>
            <w:r w:rsidRPr="0084121A">
              <w:rPr>
                <w:rFonts w:asciiTheme="minorHAnsi" w:hAnsiTheme="minorHAnsi" w:cstheme="minorHAnsi"/>
                <w:sz w:val="22"/>
                <w:szCs w:val="22"/>
                <w:lang w:val="de-DE"/>
              </w:rPr>
              <w:t>t</w:t>
            </w:r>
            <w:r w:rsidRPr="0084121A">
              <w:rPr>
                <w:rFonts w:asciiTheme="minorHAnsi" w:hAnsiTheme="minorHAnsi" w:cstheme="minorHAnsi"/>
                <w:sz w:val="22"/>
                <w:szCs w:val="22"/>
                <w:lang w:val="de-DE"/>
              </w:rPr>
              <w:t>partner. Das Fälligkeitsdatum soll in dem Schre</w:t>
            </w:r>
            <w:r w:rsidRPr="0084121A">
              <w:rPr>
                <w:rFonts w:asciiTheme="minorHAnsi" w:hAnsiTheme="minorHAnsi" w:cstheme="minorHAnsi"/>
                <w:sz w:val="22"/>
                <w:szCs w:val="22"/>
                <w:lang w:val="de-DE"/>
              </w:rPr>
              <w:t>i</w:t>
            </w:r>
            <w:r w:rsidRPr="0084121A">
              <w:rPr>
                <w:rFonts w:asciiTheme="minorHAnsi" w:hAnsiTheme="minorHAnsi" w:cstheme="minorHAnsi"/>
                <w:sz w:val="22"/>
                <w:szCs w:val="22"/>
                <w:lang w:val="de-DE"/>
              </w:rPr>
              <w:t>ben des Leadpartners  zur Klarstellung nochmals explizit genannt werden. Leistet der Projek</w:t>
            </w:r>
            <w:r w:rsidRPr="0084121A">
              <w:rPr>
                <w:rFonts w:asciiTheme="minorHAnsi" w:hAnsiTheme="minorHAnsi" w:cstheme="minorHAnsi"/>
                <w:sz w:val="22"/>
                <w:szCs w:val="22"/>
                <w:lang w:val="de-DE"/>
              </w:rPr>
              <w:t>t</w:t>
            </w:r>
            <w:r w:rsidRPr="0084121A">
              <w:rPr>
                <w:rFonts w:asciiTheme="minorHAnsi" w:hAnsiTheme="minorHAnsi" w:cstheme="minorHAnsi"/>
                <w:sz w:val="22"/>
                <w:szCs w:val="22"/>
                <w:lang w:val="de-DE"/>
              </w:rPr>
              <w:t>partner die Erstattung verspätet, kann der Leadpartner dem Projektpartner für die Zeit zw</w:t>
            </w:r>
            <w:r w:rsidRPr="0084121A">
              <w:rPr>
                <w:rFonts w:asciiTheme="minorHAnsi" w:hAnsiTheme="minorHAnsi" w:cstheme="minorHAnsi"/>
                <w:sz w:val="22"/>
                <w:szCs w:val="22"/>
                <w:lang w:val="de-DE"/>
              </w:rPr>
              <w:t>i</w:t>
            </w:r>
            <w:r w:rsidRPr="0084121A">
              <w:rPr>
                <w:rFonts w:asciiTheme="minorHAnsi" w:hAnsiTheme="minorHAnsi" w:cstheme="minorHAnsi"/>
                <w:sz w:val="22"/>
                <w:szCs w:val="22"/>
                <w:lang w:val="de-DE"/>
              </w:rPr>
              <w:t xml:space="preserve">schen dem genannten Fälligkeitsdatum und dem </w:t>
            </w:r>
            <w:r w:rsidRPr="0084121A">
              <w:rPr>
                <w:rFonts w:asciiTheme="minorHAnsi" w:hAnsiTheme="minorHAnsi" w:cstheme="minorHAnsi"/>
                <w:sz w:val="22"/>
                <w:szCs w:val="22"/>
                <w:lang w:val="de-DE"/>
              </w:rPr>
              <w:lastRenderedPageBreak/>
              <w:t>Tag der tatsächlichen Rückzahlung Verzugszinsen in Rechnung stellen. Die Zinsen werden in en</w:t>
            </w:r>
            <w:r w:rsidRPr="0084121A">
              <w:rPr>
                <w:rFonts w:asciiTheme="minorHAnsi" w:hAnsiTheme="minorHAnsi" w:cstheme="minorHAnsi"/>
                <w:sz w:val="22"/>
                <w:szCs w:val="22"/>
                <w:lang w:val="de-DE"/>
              </w:rPr>
              <w:t>t</w:t>
            </w:r>
            <w:r w:rsidRPr="0084121A">
              <w:rPr>
                <w:rFonts w:asciiTheme="minorHAnsi" w:hAnsiTheme="minorHAnsi" w:cstheme="minorHAnsi"/>
                <w:sz w:val="22"/>
                <w:szCs w:val="22"/>
                <w:lang w:val="de-DE"/>
              </w:rPr>
              <w:t>sprechender Anwendung von Art. 8 Abs. 2 letzter Satz des Leadpartnervertrages nach Maßgabe des Satzes berechnet, den die  Europäische Zen</w:t>
            </w:r>
            <w:r w:rsidRPr="0084121A">
              <w:rPr>
                <w:rFonts w:asciiTheme="minorHAnsi" w:hAnsiTheme="minorHAnsi" w:cstheme="minorHAnsi"/>
                <w:sz w:val="22"/>
                <w:szCs w:val="22"/>
                <w:lang w:val="de-DE"/>
              </w:rPr>
              <w:t>t</w:t>
            </w:r>
            <w:r w:rsidRPr="0084121A">
              <w:rPr>
                <w:rFonts w:asciiTheme="minorHAnsi" w:hAnsiTheme="minorHAnsi" w:cstheme="minorHAnsi"/>
                <w:sz w:val="22"/>
                <w:szCs w:val="22"/>
                <w:lang w:val="de-DE"/>
              </w:rPr>
              <w:t>ralbank am ersten Werktag des Monats, in den das Fälligkeitsdatum fällt, für ihre Kapitalrefina</w:t>
            </w:r>
            <w:r w:rsidRPr="0084121A">
              <w:rPr>
                <w:rFonts w:asciiTheme="minorHAnsi" w:hAnsiTheme="minorHAnsi" w:cstheme="minorHAnsi"/>
                <w:sz w:val="22"/>
                <w:szCs w:val="22"/>
                <w:lang w:val="de-DE"/>
              </w:rPr>
              <w:t>n</w:t>
            </w:r>
            <w:r w:rsidRPr="0084121A">
              <w:rPr>
                <w:rFonts w:asciiTheme="minorHAnsi" w:hAnsiTheme="minorHAnsi" w:cstheme="minorHAnsi"/>
                <w:sz w:val="22"/>
                <w:szCs w:val="22"/>
                <w:lang w:val="de-DE"/>
              </w:rPr>
              <w:t xml:space="preserve">zierungsoperationen anwendet, zuzüglich 1,5 Prozentpunkte. </w:t>
            </w:r>
          </w:p>
          <w:p w:rsidR="00F37206" w:rsidRPr="0084121A" w:rsidRDefault="00F37206" w:rsidP="00511AAE">
            <w:pPr>
              <w:pStyle w:val="Listeafsnit"/>
              <w:numPr>
                <w:ilvl w:val="0"/>
                <w:numId w:val="15"/>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Wenn der Leadpartner keine Erstattung vom Projektpartner erlangen kann, hat er die IB.SH zu informieren. Im Falle des Art. 27 Abs. 3 Satz 1 der Verordnung (EU) Nr. 1299/2013 ist der Leadpartner berechtigt, sein Recht auf Erstattung an den Programmpartner abzutreten, in dessen Gebiet der Projektpartner seinen Sitz hat.</w:t>
            </w:r>
          </w:p>
          <w:p w:rsidR="0056771F" w:rsidRDefault="0056771F" w:rsidP="00D72A45">
            <w:pPr>
              <w:spacing w:line="312" w:lineRule="auto"/>
              <w:jc w:val="both"/>
              <w:rPr>
                <w:rFonts w:asciiTheme="minorHAnsi" w:hAnsiTheme="minorHAnsi" w:cstheme="minorHAnsi"/>
                <w:sz w:val="22"/>
                <w:szCs w:val="22"/>
                <w:lang w:val="de-DE"/>
              </w:rPr>
            </w:pPr>
          </w:p>
          <w:p w:rsidR="00957F22" w:rsidRPr="0084121A" w:rsidRDefault="00957F22" w:rsidP="00D72A45">
            <w:pPr>
              <w:spacing w:line="312" w:lineRule="auto"/>
              <w:jc w:val="both"/>
              <w:rPr>
                <w:rFonts w:asciiTheme="minorHAnsi" w:hAnsiTheme="minorHAnsi" w:cstheme="minorHAnsi"/>
                <w:sz w:val="22"/>
                <w:szCs w:val="22"/>
                <w:lang w:val="de-DE"/>
              </w:rPr>
            </w:pPr>
          </w:p>
        </w:tc>
        <w:tc>
          <w:tcPr>
            <w:tcW w:w="567" w:type="dxa"/>
          </w:tcPr>
          <w:p w:rsidR="0056771F" w:rsidRPr="0084121A" w:rsidRDefault="0056771F">
            <w:pPr>
              <w:rPr>
                <w:rFonts w:asciiTheme="minorHAnsi" w:hAnsiTheme="minorHAnsi" w:cstheme="minorHAnsi"/>
                <w:sz w:val="22"/>
                <w:szCs w:val="22"/>
                <w:lang w:val="de-DE"/>
              </w:rPr>
            </w:pPr>
          </w:p>
        </w:tc>
        <w:tc>
          <w:tcPr>
            <w:tcW w:w="4990" w:type="dxa"/>
          </w:tcPr>
          <w:p w:rsidR="007C6E11" w:rsidRDefault="007C6E11" w:rsidP="007C6E11">
            <w:pPr>
              <w:spacing w:line="276" w:lineRule="auto"/>
              <w:jc w:val="center"/>
              <w:rPr>
                <w:rFonts w:asciiTheme="minorHAnsi" w:hAnsiTheme="minorHAnsi" w:cstheme="minorHAnsi"/>
                <w:b/>
                <w:sz w:val="22"/>
                <w:szCs w:val="22"/>
              </w:rPr>
            </w:pPr>
            <w:r w:rsidRPr="00574122">
              <w:rPr>
                <w:rFonts w:asciiTheme="minorHAnsi" w:hAnsiTheme="minorHAnsi" w:cstheme="minorHAnsi"/>
                <w:b/>
                <w:sz w:val="22"/>
                <w:szCs w:val="22"/>
              </w:rPr>
              <w:t>§ 11 Tilbagebetaling af uretmæssigt modtagne ti</w:t>
            </w:r>
            <w:r w:rsidRPr="00574122">
              <w:rPr>
                <w:rFonts w:asciiTheme="minorHAnsi" w:hAnsiTheme="minorHAnsi" w:cstheme="minorHAnsi"/>
                <w:b/>
                <w:sz w:val="22"/>
                <w:szCs w:val="22"/>
              </w:rPr>
              <w:t>l</w:t>
            </w:r>
            <w:r w:rsidRPr="00574122">
              <w:rPr>
                <w:rFonts w:asciiTheme="minorHAnsi" w:hAnsiTheme="minorHAnsi" w:cstheme="minorHAnsi"/>
                <w:b/>
                <w:sz w:val="22"/>
                <w:szCs w:val="22"/>
              </w:rPr>
              <w:t>skud</w:t>
            </w:r>
          </w:p>
          <w:p w:rsidR="007C6E11" w:rsidRPr="00574122" w:rsidRDefault="007C6E11" w:rsidP="007C6E11">
            <w:pPr>
              <w:spacing w:line="276" w:lineRule="auto"/>
              <w:jc w:val="both"/>
              <w:rPr>
                <w:rFonts w:asciiTheme="minorHAnsi" w:hAnsiTheme="minorHAnsi" w:cstheme="minorHAnsi"/>
                <w:b/>
                <w:sz w:val="22"/>
                <w:szCs w:val="22"/>
              </w:rPr>
            </w:pPr>
          </w:p>
          <w:p w:rsidR="007C6E11" w:rsidRDefault="007C6E11" w:rsidP="007C6E11">
            <w:pPr>
              <w:pStyle w:val="Listeafsnit"/>
              <w:numPr>
                <w:ilvl w:val="0"/>
                <w:numId w:val="35"/>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I tilfælde af at IB</w:t>
            </w:r>
            <w:proofErr w:type="gramStart"/>
            <w:r w:rsidRPr="00574122">
              <w:rPr>
                <w:rFonts w:asciiTheme="minorHAnsi" w:hAnsiTheme="minorHAnsi" w:cstheme="minorHAnsi"/>
                <w:sz w:val="22"/>
                <w:szCs w:val="22"/>
              </w:rPr>
              <w:t>.SH</w:t>
            </w:r>
            <w:proofErr w:type="gramEnd"/>
            <w:r w:rsidRPr="00574122">
              <w:rPr>
                <w:rFonts w:asciiTheme="minorHAnsi" w:hAnsiTheme="minorHAnsi" w:cstheme="minorHAnsi"/>
                <w:sz w:val="22"/>
                <w:szCs w:val="22"/>
              </w:rPr>
              <w:t xml:space="preserve"> i henhold til artikel 8, stk. 2 i leadpartneraftalen kræver hel eller delvis tilb</w:t>
            </w:r>
            <w:r w:rsidRPr="00574122">
              <w:rPr>
                <w:rFonts w:asciiTheme="minorHAnsi" w:hAnsiTheme="minorHAnsi" w:cstheme="minorHAnsi"/>
                <w:sz w:val="22"/>
                <w:szCs w:val="22"/>
              </w:rPr>
              <w:t>a</w:t>
            </w:r>
            <w:r w:rsidRPr="00574122">
              <w:rPr>
                <w:rFonts w:asciiTheme="minorHAnsi" w:hAnsiTheme="minorHAnsi" w:cstheme="minorHAnsi"/>
                <w:sz w:val="22"/>
                <w:szCs w:val="22"/>
              </w:rPr>
              <w:t>gebetaling af tilskudsmidler, der allerede er u</w:t>
            </w:r>
            <w:r w:rsidRPr="00574122">
              <w:rPr>
                <w:rFonts w:asciiTheme="minorHAnsi" w:hAnsiTheme="minorHAnsi" w:cstheme="minorHAnsi"/>
                <w:sz w:val="22"/>
                <w:szCs w:val="22"/>
              </w:rPr>
              <w:t>d</w:t>
            </w:r>
            <w:r w:rsidRPr="00574122">
              <w:rPr>
                <w:rFonts w:asciiTheme="minorHAnsi" w:hAnsiTheme="minorHAnsi" w:cstheme="minorHAnsi"/>
                <w:sz w:val="22"/>
                <w:szCs w:val="22"/>
              </w:rPr>
              <w:t>betalt til leadpartneren, er hver projektpartner i henhold til artikel 27, stk. 2 i forordning (EU) nr. 1299/2013 forpligtet til at tilbagebetale den del af tilskuddet til leadpartneren, som projektpar</w:t>
            </w:r>
            <w:r w:rsidRPr="00574122">
              <w:rPr>
                <w:rFonts w:asciiTheme="minorHAnsi" w:hAnsiTheme="minorHAnsi" w:cstheme="minorHAnsi"/>
                <w:sz w:val="22"/>
                <w:szCs w:val="22"/>
              </w:rPr>
              <w:t>t</w:t>
            </w:r>
            <w:r w:rsidRPr="00574122">
              <w:rPr>
                <w:rFonts w:asciiTheme="minorHAnsi" w:hAnsiTheme="minorHAnsi" w:cstheme="minorHAnsi"/>
                <w:sz w:val="22"/>
                <w:szCs w:val="22"/>
              </w:rPr>
              <w:t>neren har modtaget uretmæssigt. Leadpartneren skal straks skriftligt informere projektpartnerne om IB</w:t>
            </w:r>
            <w:proofErr w:type="gramStart"/>
            <w:r w:rsidRPr="00574122">
              <w:rPr>
                <w:rFonts w:asciiTheme="minorHAnsi" w:hAnsiTheme="minorHAnsi" w:cstheme="minorHAnsi"/>
                <w:sz w:val="22"/>
                <w:szCs w:val="22"/>
              </w:rPr>
              <w:t>.SH</w:t>
            </w:r>
            <w:proofErr w:type="gramEnd"/>
            <w:r w:rsidRPr="00574122">
              <w:rPr>
                <w:rFonts w:asciiTheme="minorHAnsi" w:hAnsiTheme="minorHAnsi" w:cstheme="minorHAnsi"/>
                <w:sz w:val="22"/>
                <w:szCs w:val="22"/>
              </w:rPr>
              <w:t>’s tilbagebetalingskrav samt om de b</w:t>
            </w:r>
            <w:r w:rsidRPr="00574122">
              <w:rPr>
                <w:rFonts w:asciiTheme="minorHAnsi" w:hAnsiTheme="minorHAnsi" w:cstheme="minorHAnsi"/>
                <w:sz w:val="22"/>
                <w:szCs w:val="22"/>
              </w:rPr>
              <w:t>e</w:t>
            </w:r>
            <w:r w:rsidRPr="00574122">
              <w:rPr>
                <w:rFonts w:asciiTheme="minorHAnsi" w:hAnsiTheme="minorHAnsi" w:cstheme="minorHAnsi"/>
                <w:sz w:val="22"/>
                <w:szCs w:val="22"/>
              </w:rPr>
              <w:t>løb, som den enkelte projektpartner skal tilbag</w:t>
            </w:r>
            <w:r w:rsidRPr="00574122">
              <w:rPr>
                <w:rFonts w:asciiTheme="minorHAnsi" w:hAnsiTheme="minorHAnsi" w:cstheme="minorHAnsi"/>
                <w:sz w:val="22"/>
                <w:szCs w:val="22"/>
              </w:rPr>
              <w:t>e</w:t>
            </w:r>
            <w:r w:rsidRPr="00574122">
              <w:rPr>
                <w:rFonts w:asciiTheme="minorHAnsi" w:hAnsiTheme="minorHAnsi" w:cstheme="minorHAnsi"/>
                <w:sz w:val="22"/>
                <w:szCs w:val="22"/>
              </w:rPr>
              <w:t>betale til leadpartneren. Såfremt det er muligt, skal tilbagebetalingsbeløbet modregnes i et fo</w:t>
            </w:r>
            <w:r w:rsidRPr="00574122">
              <w:rPr>
                <w:rFonts w:asciiTheme="minorHAnsi" w:hAnsiTheme="minorHAnsi" w:cstheme="minorHAnsi"/>
                <w:sz w:val="22"/>
                <w:szCs w:val="22"/>
              </w:rPr>
              <w:t>r</w:t>
            </w:r>
            <w:r w:rsidRPr="00574122">
              <w:rPr>
                <w:rFonts w:asciiTheme="minorHAnsi" w:hAnsiTheme="minorHAnsi" w:cstheme="minorHAnsi"/>
                <w:sz w:val="22"/>
                <w:szCs w:val="22"/>
              </w:rPr>
              <w:t>faldent udbetalingskrav (jf. artikel 8, stk. 5 i lea</w:t>
            </w:r>
            <w:r w:rsidRPr="00574122">
              <w:rPr>
                <w:rFonts w:asciiTheme="minorHAnsi" w:hAnsiTheme="minorHAnsi" w:cstheme="minorHAnsi"/>
                <w:sz w:val="22"/>
                <w:szCs w:val="22"/>
              </w:rPr>
              <w:t>d</w:t>
            </w:r>
            <w:r w:rsidRPr="00574122">
              <w:rPr>
                <w:rFonts w:asciiTheme="minorHAnsi" w:hAnsiTheme="minorHAnsi" w:cstheme="minorHAnsi"/>
                <w:sz w:val="22"/>
                <w:szCs w:val="22"/>
              </w:rPr>
              <w:t xml:space="preserve">partneraftalen). </w:t>
            </w:r>
          </w:p>
          <w:p w:rsidR="007C6E11" w:rsidRPr="00574122" w:rsidRDefault="007C6E11" w:rsidP="007C6E11">
            <w:pPr>
              <w:pStyle w:val="Listeafsnit"/>
              <w:spacing w:after="200" w:line="276" w:lineRule="auto"/>
              <w:ind w:left="360"/>
              <w:contextualSpacing/>
              <w:jc w:val="both"/>
              <w:rPr>
                <w:rFonts w:asciiTheme="minorHAnsi" w:hAnsiTheme="minorHAnsi" w:cstheme="minorHAnsi"/>
                <w:sz w:val="22"/>
                <w:szCs w:val="22"/>
              </w:rPr>
            </w:pPr>
          </w:p>
          <w:p w:rsidR="007C6E11" w:rsidRDefault="007C6E11" w:rsidP="007C6E11">
            <w:pPr>
              <w:pStyle w:val="Listeafsnit"/>
              <w:numPr>
                <w:ilvl w:val="0"/>
                <w:numId w:val="35"/>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Tilbagebetalingen fra projektpartneren forfalder under hensyntagen til den i artikel 8, stk. 2 i leadpartneraftalen nævnte frist inden for to uger. Fristen begynder på den dag, hvor lea</w:t>
            </w:r>
            <w:r w:rsidRPr="00574122">
              <w:rPr>
                <w:rFonts w:asciiTheme="minorHAnsi" w:hAnsiTheme="minorHAnsi" w:cstheme="minorHAnsi"/>
                <w:sz w:val="22"/>
                <w:szCs w:val="22"/>
              </w:rPr>
              <w:t>d</w:t>
            </w:r>
            <w:r w:rsidRPr="00574122">
              <w:rPr>
                <w:rFonts w:asciiTheme="minorHAnsi" w:hAnsiTheme="minorHAnsi" w:cstheme="minorHAnsi"/>
                <w:sz w:val="22"/>
                <w:szCs w:val="22"/>
              </w:rPr>
              <w:t>partneren skriftligt rejser tilbagebetalingskravet over for projektpartneren. Forfaldsdatoen skal nævnes eksplicit en gang mere i leadpartnerens skrivelse for at undgå misforståelser. Bliver pr</w:t>
            </w:r>
            <w:r w:rsidRPr="00574122">
              <w:rPr>
                <w:rFonts w:asciiTheme="minorHAnsi" w:hAnsiTheme="minorHAnsi" w:cstheme="minorHAnsi"/>
                <w:sz w:val="22"/>
                <w:szCs w:val="22"/>
              </w:rPr>
              <w:t>o</w:t>
            </w:r>
            <w:r w:rsidRPr="00574122">
              <w:rPr>
                <w:rFonts w:asciiTheme="minorHAnsi" w:hAnsiTheme="minorHAnsi" w:cstheme="minorHAnsi"/>
                <w:sz w:val="22"/>
                <w:szCs w:val="22"/>
              </w:rPr>
              <w:t>jektpartneren forsinket med tilbagebetalingen, kan leadpartneren fakturere morarenter til pr</w:t>
            </w:r>
            <w:r w:rsidRPr="00574122">
              <w:rPr>
                <w:rFonts w:asciiTheme="minorHAnsi" w:hAnsiTheme="minorHAnsi" w:cstheme="minorHAnsi"/>
                <w:sz w:val="22"/>
                <w:szCs w:val="22"/>
              </w:rPr>
              <w:t>o</w:t>
            </w:r>
            <w:r w:rsidRPr="00574122">
              <w:rPr>
                <w:rFonts w:asciiTheme="minorHAnsi" w:hAnsiTheme="minorHAnsi" w:cstheme="minorHAnsi"/>
                <w:sz w:val="22"/>
                <w:szCs w:val="22"/>
              </w:rPr>
              <w:t>jektpartneren for tiden fra den nævnte forfald</w:t>
            </w:r>
            <w:r w:rsidRPr="00574122">
              <w:rPr>
                <w:rFonts w:asciiTheme="minorHAnsi" w:hAnsiTheme="minorHAnsi" w:cstheme="minorHAnsi"/>
                <w:sz w:val="22"/>
                <w:szCs w:val="22"/>
              </w:rPr>
              <w:t>s</w:t>
            </w:r>
            <w:r w:rsidRPr="00574122">
              <w:rPr>
                <w:rFonts w:asciiTheme="minorHAnsi" w:hAnsiTheme="minorHAnsi" w:cstheme="minorHAnsi"/>
                <w:sz w:val="22"/>
                <w:szCs w:val="22"/>
              </w:rPr>
              <w:t>dato frem til dagen for den faktiske tilbagebet</w:t>
            </w:r>
            <w:r w:rsidRPr="00574122">
              <w:rPr>
                <w:rFonts w:asciiTheme="minorHAnsi" w:hAnsiTheme="minorHAnsi" w:cstheme="minorHAnsi"/>
                <w:sz w:val="22"/>
                <w:szCs w:val="22"/>
              </w:rPr>
              <w:t>a</w:t>
            </w:r>
            <w:r w:rsidRPr="00574122">
              <w:rPr>
                <w:rFonts w:asciiTheme="minorHAnsi" w:hAnsiTheme="minorHAnsi" w:cstheme="minorHAnsi"/>
                <w:sz w:val="22"/>
                <w:szCs w:val="22"/>
              </w:rPr>
              <w:lastRenderedPageBreak/>
              <w:t>ling. Renterne beregnes med analog anvendelse af artikel 8, stk. 2, sidste punktum i leadpartne</w:t>
            </w:r>
            <w:r w:rsidRPr="00574122">
              <w:rPr>
                <w:rFonts w:asciiTheme="minorHAnsi" w:hAnsiTheme="minorHAnsi" w:cstheme="minorHAnsi"/>
                <w:sz w:val="22"/>
                <w:szCs w:val="22"/>
              </w:rPr>
              <w:t>r</w:t>
            </w:r>
            <w:r w:rsidRPr="00574122">
              <w:rPr>
                <w:rFonts w:asciiTheme="minorHAnsi" w:hAnsiTheme="minorHAnsi" w:cstheme="minorHAnsi"/>
                <w:sz w:val="22"/>
                <w:szCs w:val="22"/>
              </w:rPr>
              <w:t>aftalen i henhold til den rentesats, som den E</w:t>
            </w:r>
            <w:r w:rsidRPr="00574122">
              <w:rPr>
                <w:rFonts w:asciiTheme="minorHAnsi" w:hAnsiTheme="minorHAnsi" w:cstheme="minorHAnsi"/>
                <w:sz w:val="22"/>
                <w:szCs w:val="22"/>
              </w:rPr>
              <w:t>u</w:t>
            </w:r>
            <w:r w:rsidRPr="00574122">
              <w:rPr>
                <w:rFonts w:asciiTheme="minorHAnsi" w:hAnsiTheme="minorHAnsi" w:cstheme="minorHAnsi"/>
                <w:sz w:val="22"/>
                <w:szCs w:val="22"/>
              </w:rPr>
              <w:t>ropæiske Centralbank anvender på den første hverdag i den måned, som forfaldsdatoen falder i, i forbindelse med sine refinansieringsforretni</w:t>
            </w:r>
            <w:r w:rsidRPr="00574122">
              <w:rPr>
                <w:rFonts w:asciiTheme="minorHAnsi" w:hAnsiTheme="minorHAnsi" w:cstheme="minorHAnsi"/>
                <w:sz w:val="22"/>
                <w:szCs w:val="22"/>
              </w:rPr>
              <w:t>n</w:t>
            </w:r>
            <w:r w:rsidRPr="00574122">
              <w:rPr>
                <w:rFonts w:asciiTheme="minorHAnsi" w:hAnsiTheme="minorHAnsi" w:cstheme="minorHAnsi"/>
                <w:sz w:val="22"/>
                <w:szCs w:val="22"/>
              </w:rPr>
              <w:t xml:space="preserve">ger plus 1,5 procentpoint. </w:t>
            </w:r>
          </w:p>
          <w:p w:rsidR="007C6E11" w:rsidRPr="007C6E11" w:rsidRDefault="007C6E11" w:rsidP="007C6E11">
            <w:pPr>
              <w:pStyle w:val="Listeafsnit"/>
              <w:rPr>
                <w:rFonts w:asciiTheme="minorHAnsi" w:hAnsiTheme="minorHAnsi" w:cstheme="minorHAnsi"/>
                <w:sz w:val="22"/>
                <w:szCs w:val="22"/>
              </w:rPr>
            </w:pPr>
          </w:p>
          <w:p w:rsidR="007C6E11" w:rsidRPr="00574122" w:rsidRDefault="007C6E11" w:rsidP="007C6E11">
            <w:pPr>
              <w:pStyle w:val="Listeafsnit"/>
              <w:spacing w:after="200" w:line="276" w:lineRule="auto"/>
              <w:ind w:left="360"/>
              <w:contextualSpacing/>
              <w:jc w:val="both"/>
              <w:rPr>
                <w:rFonts w:asciiTheme="minorHAnsi" w:hAnsiTheme="minorHAnsi" w:cstheme="minorHAnsi"/>
                <w:sz w:val="22"/>
                <w:szCs w:val="22"/>
              </w:rPr>
            </w:pPr>
          </w:p>
          <w:p w:rsidR="007C6E11" w:rsidRPr="00574122" w:rsidRDefault="007C6E11" w:rsidP="007C6E11">
            <w:pPr>
              <w:pStyle w:val="Listeafsnit"/>
              <w:numPr>
                <w:ilvl w:val="0"/>
                <w:numId w:val="35"/>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Såfremt leadpartneren ikke kan opnå tilbageb</w:t>
            </w:r>
            <w:r w:rsidRPr="00574122">
              <w:rPr>
                <w:rFonts w:asciiTheme="minorHAnsi" w:hAnsiTheme="minorHAnsi" w:cstheme="minorHAnsi"/>
                <w:sz w:val="22"/>
                <w:szCs w:val="22"/>
              </w:rPr>
              <w:t>e</w:t>
            </w:r>
            <w:r w:rsidRPr="00574122">
              <w:rPr>
                <w:rFonts w:asciiTheme="minorHAnsi" w:hAnsiTheme="minorHAnsi" w:cstheme="minorHAnsi"/>
                <w:sz w:val="22"/>
                <w:szCs w:val="22"/>
              </w:rPr>
              <w:t>taling fra projektpartneren, skal han informere IB</w:t>
            </w:r>
            <w:proofErr w:type="gramStart"/>
            <w:r w:rsidRPr="00574122">
              <w:rPr>
                <w:rFonts w:asciiTheme="minorHAnsi" w:hAnsiTheme="minorHAnsi" w:cstheme="minorHAnsi"/>
                <w:sz w:val="22"/>
                <w:szCs w:val="22"/>
              </w:rPr>
              <w:t>.SH</w:t>
            </w:r>
            <w:proofErr w:type="gramEnd"/>
            <w:r w:rsidRPr="00574122">
              <w:rPr>
                <w:rFonts w:asciiTheme="minorHAnsi" w:hAnsiTheme="minorHAnsi" w:cstheme="minorHAnsi"/>
                <w:sz w:val="22"/>
                <w:szCs w:val="22"/>
              </w:rPr>
              <w:t xml:space="preserve">. I tilfælde i henhold </w:t>
            </w:r>
            <w:proofErr w:type="gramStart"/>
            <w:r w:rsidRPr="00574122">
              <w:rPr>
                <w:rFonts w:asciiTheme="minorHAnsi" w:hAnsiTheme="minorHAnsi" w:cstheme="minorHAnsi"/>
                <w:sz w:val="22"/>
                <w:szCs w:val="22"/>
              </w:rPr>
              <w:t>til  artikel</w:t>
            </w:r>
            <w:proofErr w:type="gramEnd"/>
            <w:r w:rsidRPr="00574122">
              <w:rPr>
                <w:rFonts w:asciiTheme="minorHAnsi" w:hAnsiTheme="minorHAnsi" w:cstheme="minorHAnsi"/>
                <w:sz w:val="22"/>
                <w:szCs w:val="22"/>
              </w:rPr>
              <w:t xml:space="preserve"> 27, stk. 3, 1. punktum i forordning (EU) nr. 1299/2013 er leadpartneren berettiget til at transportere sit tilbagebetalingskrav til programpartneren, i hvis område projektpartneren har sit hjemsted.</w:t>
            </w:r>
          </w:p>
          <w:p w:rsidR="0056771F" w:rsidRPr="007C6E11" w:rsidRDefault="0056771F" w:rsidP="0084121A">
            <w:pPr>
              <w:spacing w:line="312" w:lineRule="auto"/>
              <w:jc w:val="center"/>
              <w:rPr>
                <w:rFonts w:asciiTheme="minorHAnsi" w:hAnsiTheme="minorHAnsi" w:cstheme="minorHAnsi"/>
                <w:b/>
                <w:sz w:val="22"/>
                <w:szCs w:val="22"/>
              </w:rPr>
            </w:pPr>
          </w:p>
        </w:tc>
        <w:tc>
          <w:tcPr>
            <w:tcW w:w="4990" w:type="dxa"/>
          </w:tcPr>
          <w:p w:rsidR="0056771F" w:rsidRPr="007C6E11" w:rsidRDefault="0056771F" w:rsidP="00C42D5F">
            <w:pPr>
              <w:spacing w:line="312" w:lineRule="auto"/>
              <w:jc w:val="both"/>
              <w:rPr>
                <w:rFonts w:asciiTheme="minorHAnsi" w:hAnsiTheme="minorHAnsi" w:cstheme="minorHAnsi"/>
                <w:sz w:val="22"/>
                <w:szCs w:val="22"/>
              </w:rPr>
            </w:pPr>
          </w:p>
        </w:tc>
      </w:tr>
      <w:tr w:rsidR="00F37206" w:rsidRPr="00A96FD2" w:rsidTr="00D72A45">
        <w:tc>
          <w:tcPr>
            <w:tcW w:w="4990" w:type="dxa"/>
          </w:tcPr>
          <w:p w:rsidR="00F37206" w:rsidRPr="0084121A" w:rsidRDefault="00F37206" w:rsidP="00DE2A84">
            <w:pPr>
              <w:spacing w:line="276" w:lineRule="auto"/>
              <w:jc w:val="center"/>
              <w:rPr>
                <w:rFonts w:asciiTheme="minorHAnsi" w:hAnsiTheme="minorHAnsi" w:cstheme="minorHAnsi"/>
                <w:b/>
                <w:sz w:val="22"/>
                <w:szCs w:val="22"/>
              </w:rPr>
            </w:pPr>
            <w:r w:rsidRPr="0084121A">
              <w:rPr>
                <w:rFonts w:asciiTheme="minorHAnsi" w:hAnsiTheme="minorHAnsi" w:cstheme="minorHAnsi"/>
                <w:b/>
                <w:sz w:val="22"/>
                <w:szCs w:val="22"/>
              </w:rPr>
              <w:lastRenderedPageBreak/>
              <w:t>§ 12 Beendigung der Partnerschaft</w:t>
            </w:r>
          </w:p>
          <w:p w:rsidR="00F37206" w:rsidRPr="0084121A" w:rsidRDefault="00F37206" w:rsidP="00DE2A84">
            <w:pPr>
              <w:spacing w:line="276" w:lineRule="auto"/>
              <w:jc w:val="both"/>
              <w:rPr>
                <w:rFonts w:asciiTheme="minorHAnsi" w:hAnsiTheme="minorHAnsi" w:cstheme="minorHAnsi"/>
                <w:b/>
                <w:sz w:val="22"/>
                <w:szCs w:val="22"/>
              </w:rPr>
            </w:pPr>
          </w:p>
          <w:p w:rsidR="00F37206" w:rsidRPr="0084121A" w:rsidRDefault="00F37206" w:rsidP="00DE2A84">
            <w:pPr>
              <w:pStyle w:val="Listeafsnit"/>
              <w:numPr>
                <w:ilvl w:val="0"/>
                <w:numId w:val="16"/>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Der Leadpartner und die Projektpartner sind sich darüber einig, dass die Projektpartnerschaft nur aus schwerwiegenden Gründen beendet werden kann. Sollte eine Partei dieser Vereinbarung aus dem Projekt aussteigen, versuchen der Leadpartner und die verbleibenden Projek</w:t>
            </w:r>
            <w:r w:rsidRPr="0084121A">
              <w:rPr>
                <w:rFonts w:asciiTheme="minorHAnsi" w:hAnsiTheme="minorHAnsi" w:cstheme="minorHAnsi"/>
                <w:sz w:val="22"/>
                <w:szCs w:val="22"/>
                <w:lang w:val="de-DE"/>
              </w:rPr>
              <w:t>t</w:t>
            </w:r>
            <w:r w:rsidRPr="0084121A">
              <w:rPr>
                <w:rFonts w:asciiTheme="minorHAnsi" w:hAnsiTheme="minorHAnsi" w:cstheme="minorHAnsi"/>
                <w:sz w:val="22"/>
                <w:szCs w:val="22"/>
                <w:lang w:val="de-DE"/>
              </w:rPr>
              <w:t>partner in erster Linie, die Aufgaben des ausg</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 xml:space="preserve">schiedenen Partners zu übernehmen oder sie durch Dritte oder einen neuen Projektpartner durchführen zu lassen. </w:t>
            </w:r>
          </w:p>
          <w:p w:rsidR="00F37206" w:rsidRPr="0084121A" w:rsidRDefault="00F37206" w:rsidP="00511AAE">
            <w:pPr>
              <w:pStyle w:val="Listeafsnit"/>
              <w:numPr>
                <w:ilvl w:val="0"/>
                <w:numId w:val="16"/>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Die Parteien sind sich darüber bewusst, dass die IB.SH den Leadpartnervertrag kündigen darf, wenn die Anzahl der Partner durch das Au</w:t>
            </w:r>
            <w:r w:rsidRPr="0084121A">
              <w:rPr>
                <w:rFonts w:asciiTheme="minorHAnsi" w:hAnsiTheme="minorHAnsi" w:cstheme="minorHAnsi"/>
                <w:sz w:val="22"/>
                <w:szCs w:val="22"/>
                <w:lang w:val="de-DE"/>
              </w:rPr>
              <w:t>s</w:t>
            </w:r>
            <w:r w:rsidRPr="0084121A">
              <w:rPr>
                <w:rFonts w:asciiTheme="minorHAnsi" w:hAnsiTheme="minorHAnsi" w:cstheme="minorHAnsi"/>
                <w:sz w:val="22"/>
                <w:szCs w:val="22"/>
                <w:lang w:val="de-DE"/>
              </w:rPr>
              <w:t>scheiden eines Partners unter die nach den Pr</w:t>
            </w:r>
            <w:r w:rsidRPr="0084121A">
              <w:rPr>
                <w:rFonts w:asciiTheme="minorHAnsi" w:hAnsiTheme="minorHAnsi" w:cstheme="minorHAnsi"/>
                <w:sz w:val="22"/>
                <w:szCs w:val="22"/>
                <w:lang w:val="de-DE"/>
              </w:rPr>
              <w:t>o</w:t>
            </w:r>
            <w:r w:rsidRPr="0084121A">
              <w:rPr>
                <w:rFonts w:asciiTheme="minorHAnsi" w:hAnsiTheme="minorHAnsi" w:cstheme="minorHAnsi"/>
                <w:sz w:val="22"/>
                <w:szCs w:val="22"/>
                <w:lang w:val="de-DE"/>
              </w:rPr>
              <w:t>grammregeln erforderliche Mindestzahl von Pr</w:t>
            </w:r>
            <w:r w:rsidRPr="0084121A">
              <w:rPr>
                <w:rFonts w:asciiTheme="minorHAnsi" w:hAnsiTheme="minorHAnsi" w:cstheme="minorHAnsi"/>
                <w:sz w:val="22"/>
                <w:szCs w:val="22"/>
                <w:lang w:val="de-DE"/>
              </w:rPr>
              <w:t>o</w:t>
            </w:r>
            <w:r w:rsidRPr="0084121A">
              <w:rPr>
                <w:rFonts w:asciiTheme="minorHAnsi" w:hAnsiTheme="minorHAnsi" w:cstheme="minorHAnsi"/>
                <w:sz w:val="22"/>
                <w:szCs w:val="22"/>
                <w:lang w:val="de-DE"/>
              </w:rPr>
              <w:t>jektpartnern fällt (vgl. Art. 8 Abs. 1 b) des Leadpartnervertrages).</w:t>
            </w:r>
          </w:p>
          <w:p w:rsidR="00F37206" w:rsidRPr="0084121A" w:rsidRDefault="00F37206" w:rsidP="00511AAE">
            <w:pPr>
              <w:pStyle w:val="Listeafsnit"/>
              <w:numPr>
                <w:ilvl w:val="0"/>
                <w:numId w:val="16"/>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Es gelten die im Programmhandbuch festgele</w:t>
            </w:r>
            <w:r w:rsidRPr="0084121A">
              <w:rPr>
                <w:rFonts w:asciiTheme="minorHAnsi" w:hAnsiTheme="minorHAnsi" w:cstheme="minorHAnsi"/>
                <w:sz w:val="22"/>
                <w:szCs w:val="22"/>
                <w:lang w:val="de-DE"/>
              </w:rPr>
              <w:t>g</w:t>
            </w:r>
            <w:r w:rsidRPr="0084121A">
              <w:rPr>
                <w:rFonts w:asciiTheme="minorHAnsi" w:hAnsiTheme="minorHAnsi" w:cstheme="minorHAnsi"/>
                <w:sz w:val="22"/>
                <w:szCs w:val="22"/>
                <w:lang w:val="de-DE"/>
              </w:rPr>
              <w:t>ten Regeln zum Wechsel der Projektpartne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schaft.</w:t>
            </w:r>
          </w:p>
          <w:p w:rsidR="00F37206" w:rsidRDefault="00F37206" w:rsidP="00D72A45">
            <w:pPr>
              <w:spacing w:line="312" w:lineRule="auto"/>
              <w:jc w:val="both"/>
              <w:rPr>
                <w:rFonts w:asciiTheme="minorHAnsi" w:hAnsiTheme="minorHAnsi" w:cstheme="minorHAnsi"/>
                <w:sz w:val="22"/>
                <w:szCs w:val="22"/>
                <w:lang w:val="de-DE"/>
              </w:rPr>
            </w:pPr>
          </w:p>
          <w:p w:rsidR="00957F22" w:rsidRPr="0084121A" w:rsidRDefault="00957F22" w:rsidP="00D72A45">
            <w:pPr>
              <w:spacing w:line="312" w:lineRule="auto"/>
              <w:jc w:val="both"/>
              <w:rPr>
                <w:rFonts w:asciiTheme="minorHAnsi" w:hAnsiTheme="minorHAnsi" w:cstheme="minorHAnsi"/>
                <w:sz w:val="22"/>
                <w:szCs w:val="22"/>
                <w:lang w:val="de-DE"/>
              </w:rPr>
            </w:pPr>
          </w:p>
        </w:tc>
        <w:tc>
          <w:tcPr>
            <w:tcW w:w="567" w:type="dxa"/>
          </w:tcPr>
          <w:p w:rsidR="00F37206" w:rsidRPr="0084121A" w:rsidRDefault="00F37206">
            <w:pPr>
              <w:rPr>
                <w:rFonts w:asciiTheme="minorHAnsi" w:hAnsiTheme="minorHAnsi" w:cstheme="minorHAnsi"/>
                <w:sz w:val="22"/>
                <w:szCs w:val="22"/>
                <w:lang w:val="de-DE"/>
              </w:rPr>
            </w:pPr>
          </w:p>
        </w:tc>
        <w:tc>
          <w:tcPr>
            <w:tcW w:w="4990" w:type="dxa"/>
          </w:tcPr>
          <w:p w:rsidR="00A96FD2" w:rsidRDefault="00A96FD2" w:rsidP="00A96FD2">
            <w:pPr>
              <w:spacing w:line="276" w:lineRule="auto"/>
              <w:jc w:val="center"/>
              <w:rPr>
                <w:rFonts w:asciiTheme="minorHAnsi" w:hAnsiTheme="minorHAnsi" w:cstheme="minorHAnsi"/>
                <w:b/>
                <w:sz w:val="22"/>
                <w:szCs w:val="22"/>
              </w:rPr>
            </w:pPr>
            <w:r w:rsidRPr="00574122">
              <w:rPr>
                <w:rFonts w:asciiTheme="minorHAnsi" w:hAnsiTheme="minorHAnsi" w:cstheme="minorHAnsi"/>
                <w:b/>
                <w:sz w:val="22"/>
                <w:szCs w:val="22"/>
              </w:rPr>
              <w:t>§ 12 Ophævelse af partnerskabet</w:t>
            </w:r>
          </w:p>
          <w:p w:rsidR="00A96FD2" w:rsidRPr="00574122" w:rsidRDefault="00A96FD2" w:rsidP="00A96FD2">
            <w:pPr>
              <w:spacing w:line="276" w:lineRule="auto"/>
              <w:jc w:val="both"/>
              <w:rPr>
                <w:rFonts w:asciiTheme="minorHAnsi" w:hAnsiTheme="minorHAnsi" w:cstheme="minorHAnsi"/>
                <w:b/>
                <w:sz w:val="22"/>
                <w:szCs w:val="22"/>
              </w:rPr>
            </w:pPr>
          </w:p>
          <w:p w:rsidR="00A96FD2" w:rsidRDefault="00A96FD2" w:rsidP="00A96FD2">
            <w:pPr>
              <w:pStyle w:val="Listeafsnit"/>
              <w:numPr>
                <w:ilvl w:val="0"/>
                <w:numId w:val="36"/>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Leadpartneren og projektpartnerne er enige om, at projektpartnerskabet kun kan ophæves af vægtige grunde. Såfremt en aftalepart udtræder af projektet, prøver leadpartneren og de rest</w:t>
            </w:r>
            <w:r w:rsidRPr="00574122">
              <w:rPr>
                <w:rFonts w:asciiTheme="minorHAnsi" w:hAnsiTheme="minorHAnsi" w:cstheme="minorHAnsi"/>
                <w:sz w:val="22"/>
                <w:szCs w:val="22"/>
              </w:rPr>
              <w:t>e</w:t>
            </w:r>
            <w:r w:rsidRPr="00574122">
              <w:rPr>
                <w:rFonts w:asciiTheme="minorHAnsi" w:hAnsiTheme="minorHAnsi" w:cstheme="minorHAnsi"/>
                <w:sz w:val="22"/>
                <w:szCs w:val="22"/>
              </w:rPr>
              <w:t>rende projektpartnere i første omgang at ove</w:t>
            </w:r>
            <w:r w:rsidRPr="00574122">
              <w:rPr>
                <w:rFonts w:asciiTheme="minorHAnsi" w:hAnsiTheme="minorHAnsi" w:cstheme="minorHAnsi"/>
                <w:sz w:val="22"/>
                <w:szCs w:val="22"/>
              </w:rPr>
              <w:t>r</w:t>
            </w:r>
            <w:r w:rsidRPr="00574122">
              <w:rPr>
                <w:rFonts w:asciiTheme="minorHAnsi" w:hAnsiTheme="minorHAnsi" w:cstheme="minorHAnsi"/>
                <w:sz w:val="22"/>
                <w:szCs w:val="22"/>
              </w:rPr>
              <w:t>tage den udtrådte partners opgaver eller at få dem gennemført af tredjemand eller en ny pr</w:t>
            </w:r>
            <w:r w:rsidRPr="00574122">
              <w:rPr>
                <w:rFonts w:asciiTheme="minorHAnsi" w:hAnsiTheme="minorHAnsi" w:cstheme="minorHAnsi"/>
                <w:sz w:val="22"/>
                <w:szCs w:val="22"/>
              </w:rPr>
              <w:t>o</w:t>
            </w:r>
            <w:r w:rsidRPr="00574122">
              <w:rPr>
                <w:rFonts w:asciiTheme="minorHAnsi" w:hAnsiTheme="minorHAnsi" w:cstheme="minorHAnsi"/>
                <w:sz w:val="22"/>
                <w:szCs w:val="22"/>
              </w:rPr>
              <w:t xml:space="preserve">jektpartner. </w:t>
            </w:r>
          </w:p>
          <w:p w:rsidR="00A96FD2" w:rsidRDefault="00A96FD2" w:rsidP="00A96FD2">
            <w:pPr>
              <w:pStyle w:val="Listeafsnit"/>
              <w:spacing w:after="200" w:line="276" w:lineRule="auto"/>
              <w:ind w:left="360"/>
              <w:contextualSpacing/>
              <w:jc w:val="both"/>
              <w:rPr>
                <w:rFonts w:asciiTheme="minorHAnsi" w:hAnsiTheme="minorHAnsi" w:cstheme="minorHAnsi"/>
                <w:sz w:val="22"/>
                <w:szCs w:val="22"/>
              </w:rPr>
            </w:pPr>
          </w:p>
          <w:p w:rsidR="00A96FD2" w:rsidRPr="00574122" w:rsidRDefault="00A96FD2" w:rsidP="00A96FD2">
            <w:pPr>
              <w:pStyle w:val="Listeafsnit"/>
              <w:spacing w:after="200" w:line="276" w:lineRule="auto"/>
              <w:ind w:left="360"/>
              <w:contextualSpacing/>
              <w:jc w:val="both"/>
              <w:rPr>
                <w:rFonts w:asciiTheme="minorHAnsi" w:hAnsiTheme="minorHAnsi" w:cstheme="minorHAnsi"/>
                <w:sz w:val="22"/>
                <w:szCs w:val="22"/>
              </w:rPr>
            </w:pPr>
          </w:p>
          <w:p w:rsidR="00A96FD2" w:rsidRDefault="00A96FD2" w:rsidP="00A96FD2">
            <w:pPr>
              <w:pStyle w:val="Listeafsnit"/>
              <w:numPr>
                <w:ilvl w:val="0"/>
                <w:numId w:val="36"/>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Parterne er bekendt med, at IB</w:t>
            </w:r>
            <w:proofErr w:type="gramStart"/>
            <w:r w:rsidRPr="00574122">
              <w:rPr>
                <w:rFonts w:asciiTheme="minorHAnsi" w:hAnsiTheme="minorHAnsi" w:cstheme="minorHAnsi"/>
                <w:sz w:val="22"/>
                <w:szCs w:val="22"/>
              </w:rPr>
              <w:t>.SH</w:t>
            </w:r>
            <w:proofErr w:type="gramEnd"/>
            <w:r w:rsidRPr="00574122">
              <w:rPr>
                <w:rFonts w:asciiTheme="minorHAnsi" w:hAnsiTheme="minorHAnsi" w:cstheme="minorHAnsi"/>
                <w:sz w:val="22"/>
                <w:szCs w:val="22"/>
              </w:rPr>
              <w:t xml:space="preserve"> er berettiget til at opsige leadpartneraftalen, såfremt antallet af partnere som følge af en partners udtræden falder til under det i henhold til programreglerne krævede minimumsantal af projektpartnere (jf. artikel 8, stk. 1 b) i leadpartneraftalen).</w:t>
            </w:r>
          </w:p>
          <w:p w:rsidR="00A96FD2" w:rsidRPr="00574122" w:rsidRDefault="00A96FD2" w:rsidP="00A96FD2">
            <w:pPr>
              <w:pStyle w:val="Listeafsnit"/>
              <w:spacing w:after="200" w:line="276" w:lineRule="auto"/>
              <w:ind w:left="360"/>
              <w:contextualSpacing/>
              <w:jc w:val="both"/>
              <w:rPr>
                <w:rFonts w:asciiTheme="minorHAnsi" w:hAnsiTheme="minorHAnsi" w:cstheme="minorHAnsi"/>
                <w:sz w:val="22"/>
                <w:szCs w:val="22"/>
              </w:rPr>
            </w:pPr>
          </w:p>
          <w:p w:rsidR="00A96FD2" w:rsidRPr="00574122" w:rsidRDefault="00A96FD2" w:rsidP="00A96FD2">
            <w:pPr>
              <w:pStyle w:val="Listeafsnit"/>
              <w:numPr>
                <w:ilvl w:val="0"/>
                <w:numId w:val="36"/>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De regler, der er fastsat i programhåndbogen om udskiftning i projektpartnerskabet, finder anve</w:t>
            </w:r>
            <w:r w:rsidRPr="00574122">
              <w:rPr>
                <w:rFonts w:asciiTheme="minorHAnsi" w:hAnsiTheme="minorHAnsi" w:cstheme="minorHAnsi"/>
                <w:sz w:val="22"/>
                <w:szCs w:val="22"/>
              </w:rPr>
              <w:t>n</w:t>
            </w:r>
            <w:r w:rsidRPr="00574122">
              <w:rPr>
                <w:rFonts w:asciiTheme="minorHAnsi" w:hAnsiTheme="minorHAnsi" w:cstheme="minorHAnsi"/>
                <w:sz w:val="22"/>
                <w:szCs w:val="22"/>
              </w:rPr>
              <w:t>delse.</w:t>
            </w:r>
          </w:p>
          <w:p w:rsidR="00F37206" w:rsidRPr="00A96FD2" w:rsidRDefault="00F37206" w:rsidP="0084121A">
            <w:pPr>
              <w:spacing w:line="312" w:lineRule="auto"/>
              <w:jc w:val="center"/>
              <w:rPr>
                <w:rFonts w:asciiTheme="minorHAnsi" w:hAnsiTheme="minorHAnsi" w:cstheme="minorHAnsi"/>
                <w:b/>
                <w:sz w:val="22"/>
                <w:szCs w:val="22"/>
              </w:rPr>
            </w:pPr>
          </w:p>
        </w:tc>
        <w:tc>
          <w:tcPr>
            <w:tcW w:w="4990" w:type="dxa"/>
          </w:tcPr>
          <w:p w:rsidR="00F37206" w:rsidRPr="00A96FD2" w:rsidRDefault="00F37206" w:rsidP="00C42D5F">
            <w:pPr>
              <w:spacing w:line="312" w:lineRule="auto"/>
              <w:jc w:val="both"/>
              <w:rPr>
                <w:rFonts w:asciiTheme="minorHAnsi" w:hAnsiTheme="minorHAnsi" w:cstheme="minorHAnsi"/>
                <w:sz w:val="22"/>
                <w:szCs w:val="22"/>
              </w:rPr>
            </w:pPr>
          </w:p>
        </w:tc>
      </w:tr>
      <w:tr w:rsidR="00F37206" w:rsidRPr="00A96FD2" w:rsidTr="00D72A45">
        <w:tc>
          <w:tcPr>
            <w:tcW w:w="4990" w:type="dxa"/>
          </w:tcPr>
          <w:p w:rsidR="00F37206" w:rsidRPr="0084121A" w:rsidRDefault="00F37206" w:rsidP="00DE2A84">
            <w:pPr>
              <w:spacing w:line="276" w:lineRule="auto"/>
              <w:jc w:val="center"/>
              <w:rPr>
                <w:rFonts w:asciiTheme="minorHAnsi" w:hAnsiTheme="minorHAnsi" w:cstheme="minorHAnsi"/>
                <w:b/>
                <w:sz w:val="22"/>
                <w:szCs w:val="22"/>
              </w:rPr>
            </w:pPr>
            <w:r w:rsidRPr="0084121A">
              <w:rPr>
                <w:rFonts w:asciiTheme="minorHAnsi" w:hAnsiTheme="minorHAnsi" w:cstheme="minorHAnsi"/>
                <w:b/>
                <w:sz w:val="22"/>
                <w:szCs w:val="22"/>
              </w:rPr>
              <w:t>§ 13 Anwendbares Recht, Gerichtsstand, Streitig</w:t>
            </w:r>
            <w:r w:rsidR="00957F22">
              <w:rPr>
                <w:rFonts w:asciiTheme="minorHAnsi" w:hAnsiTheme="minorHAnsi" w:cstheme="minorHAnsi"/>
                <w:b/>
                <w:sz w:val="22"/>
                <w:szCs w:val="22"/>
              </w:rPr>
              <w:t>-</w:t>
            </w:r>
            <w:r w:rsidRPr="0084121A">
              <w:rPr>
                <w:rFonts w:asciiTheme="minorHAnsi" w:hAnsiTheme="minorHAnsi" w:cstheme="minorHAnsi"/>
                <w:b/>
                <w:sz w:val="22"/>
                <w:szCs w:val="22"/>
              </w:rPr>
              <w:lastRenderedPageBreak/>
              <w:t>keiten</w:t>
            </w:r>
          </w:p>
          <w:p w:rsidR="00F37206" w:rsidRPr="0084121A" w:rsidRDefault="00F37206" w:rsidP="00DE2A84">
            <w:pPr>
              <w:spacing w:line="276" w:lineRule="auto"/>
              <w:jc w:val="both"/>
              <w:rPr>
                <w:rFonts w:asciiTheme="minorHAnsi" w:hAnsiTheme="minorHAnsi" w:cstheme="minorHAnsi"/>
                <w:b/>
                <w:sz w:val="22"/>
                <w:szCs w:val="22"/>
              </w:rPr>
            </w:pPr>
          </w:p>
          <w:p w:rsidR="00F37206" w:rsidRPr="0084121A" w:rsidRDefault="00F37206" w:rsidP="00DE2A84">
            <w:pPr>
              <w:pStyle w:val="Listeafsnit"/>
              <w:numPr>
                <w:ilvl w:val="0"/>
                <w:numId w:val="17"/>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Diese Vereinbarung unterliegt vorbehaltlich d</w:t>
            </w:r>
            <w:r w:rsidRPr="0084121A">
              <w:rPr>
                <w:rFonts w:asciiTheme="minorHAnsi" w:hAnsiTheme="minorHAnsi" w:cstheme="minorHAnsi"/>
                <w:sz w:val="22"/>
                <w:szCs w:val="22"/>
                <w:lang w:val="de-DE"/>
              </w:rPr>
              <w:t>i</w:t>
            </w:r>
            <w:r w:rsidRPr="0084121A">
              <w:rPr>
                <w:rFonts w:asciiTheme="minorHAnsi" w:hAnsiTheme="minorHAnsi" w:cstheme="minorHAnsi"/>
                <w:sz w:val="22"/>
                <w:szCs w:val="22"/>
                <w:lang w:val="de-DE"/>
              </w:rPr>
              <w:t xml:space="preserve">rekt anwendbaren EU-Rechts (vgl. Verordnungen gemäß Art. 1 des Leadpartnervertrages) dem </w:t>
            </w:r>
            <w:r w:rsidRPr="0084121A">
              <w:rPr>
                <w:rFonts w:asciiTheme="minorHAnsi" w:hAnsiTheme="minorHAnsi" w:cstheme="minorHAnsi"/>
                <w:sz w:val="22"/>
                <w:szCs w:val="22"/>
                <w:highlight w:val="lightGray"/>
                <w:lang w:val="de-DE"/>
              </w:rPr>
              <w:t>&lt;deutschen/dänischen&gt;</w:t>
            </w:r>
            <w:r w:rsidRPr="0084121A">
              <w:rPr>
                <w:rFonts w:asciiTheme="minorHAnsi" w:hAnsiTheme="minorHAnsi" w:cstheme="minorHAnsi"/>
                <w:sz w:val="22"/>
                <w:szCs w:val="22"/>
                <w:lang w:val="de-DE"/>
              </w:rPr>
              <w:t xml:space="preserve"> Recht. Gerichtsstand ist </w:t>
            </w:r>
            <w:r w:rsidRPr="0084121A">
              <w:rPr>
                <w:rFonts w:asciiTheme="minorHAnsi" w:hAnsiTheme="minorHAnsi" w:cstheme="minorHAnsi"/>
                <w:sz w:val="22"/>
                <w:szCs w:val="22"/>
                <w:highlight w:val="lightGray"/>
                <w:lang w:val="de-DE"/>
              </w:rPr>
              <w:t>&lt;Ort, z. B. Sitz des Leadpartners; Land&gt;.</w:t>
            </w:r>
          </w:p>
          <w:p w:rsidR="00F37206" w:rsidRPr="0084121A" w:rsidRDefault="00F37206" w:rsidP="00511AAE">
            <w:pPr>
              <w:pStyle w:val="Listeafsnit"/>
              <w:numPr>
                <w:ilvl w:val="0"/>
                <w:numId w:val="17"/>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Bei Streitigkeiten, die sich im Zusammenhang mit dieser Vereinbarung oder über ihre Gültigkeit 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geben, streben die Parteien eine gütliche Reg</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 xml:space="preserve">lung an. </w:t>
            </w:r>
          </w:p>
          <w:p w:rsidR="00F37206" w:rsidRDefault="00F37206" w:rsidP="00D72A45">
            <w:pPr>
              <w:spacing w:line="312" w:lineRule="auto"/>
              <w:jc w:val="both"/>
              <w:rPr>
                <w:rFonts w:asciiTheme="minorHAnsi" w:hAnsiTheme="minorHAnsi" w:cstheme="minorHAnsi"/>
                <w:sz w:val="22"/>
                <w:szCs w:val="22"/>
                <w:lang w:val="de-DE"/>
              </w:rPr>
            </w:pPr>
          </w:p>
          <w:p w:rsidR="00957F22" w:rsidRPr="0084121A" w:rsidRDefault="00957F22" w:rsidP="00D72A45">
            <w:pPr>
              <w:spacing w:line="312" w:lineRule="auto"/>
              <w:jc w:val="both"/>
              <w:rPr>
                <w:rFonts w:asciiTheme="minorHAnsi" w:hAnsiTheme="minorHAnsi" w:cstheme="minorHAnsi"/>
                <w:sz w:val="22"/>
                <w:szCs w:val="22"/>
                <w:lang w:val="de-DE"/>
              </w:rPr>
            </w:pPr>
          </w:p>
        </w:tc>
        <w:tc>
          <w:tcPr>
            <w:tcW w:w="567" w:type="dxa"/>
          </w:tcPr>
          <w:p w:rsidR="00F37206" w:rsidRPr="0084121A" w:rsidRDefault="00F37206">
            <w:pPr>
              <w:rPr>
                <w:rFonts w:asciiTheme="minorHAnsi" w:hAnsiTheme="minorHAnsi" w:cstheme="minorHAnsi"/>
                <w:sz w:val="22"/>
                <w:szCs w:val="22"/>
                <w:lang w:val="de-DE"/>
              </w:rPr>
            </w:pPr>
          </w:p>
        </w:tc>
        <w:tc>
          <w:tcPr>
            <w:tcW w:w="4990" w:type="dxa"/>
          </w:tcPr>
          <w:p w:rsidR="00A96FD2" w:rsidRDefault="00A96FD2" w:rsidP="00DE2A84">
            <w:pPr>
              <w:spacing w:line="276" w:lineRule="auto"/>
              <w:jc w:val="center"/>
              <w:rPr>
                <w:rFonts w:asciiTheme="minorHAnsi" w:hAnsiTheme="minorHAnsi" w:cstheme="minorHAnsi"/>
                <w:b/>
                <w:sz w:val="22"/>
                <w:szCs w:val="22"/>
              </w:rPr>
            </w:pPr>
            <w:r w:rsidRPr="00574122">
              <w:rPr>
                <w:rFonts w:asciiTheme="minorHAnsi" w:hAnsiTheme="minorHAnsi" w:cstheme="minorHAnsi"/>
                <w:b/>
                <w:sz w:val="22"/>
                <w:szCs w:val="22"/>
              </w:rPr>
              <w:t>§ 13 Retsvalg, værneting, tvister</w:t>
            </w:r>
          </w:p>
          <w:p w:rsidR="00A96FD2" w:rsidRDefault="00A96FD2" w:rsidP="00DE2A84">
            <w:pPr>
              <w:spacing w:line="276" w:lineRule="auto"/>
              <w:jc w:val="both"/>
              <w:rPr>
                <w:rFonts w:asciiTheme="minorHAnsi" w:hAnsiTheme="minorHAnsi" w:cstheme="minorHAnsi"/>
                <w:b/>
                <w:sz w:val="22"/>
                <w:szCs w:val="22"/>
              </w:rPr>
            </w:pPr>
          </w:p>
          <w:p w:rsidR="00A96FD2" w:rsidRPr="00574122" w:rsidRDefault="00A96FD2" w:rsidP="00DE2A84">
            <w:pPr>
              <w:spacing w:line="276" w:lineRule="auto"/>
              <w:jc w:val="both"/>
              <w:rPr>
                <w:rFonts w:asciiTheme="minorHAnsi" w:hAnsiTheme="minorHAnsi" w:cstheme="minorHAnsi"/>
                <w:b/>
                <w:sz w:val="22"/>
                <w:szCs w:val="22"/>
              </w:rPr>
            </w:pPr>
          </w:p>
          <w:p w:rsidR="00A96FD2" w:rsidRPr="00574122" w:rsidRDefault="00A96FD2" w:rsidP="00DE2A84">
            <w:pPr>
              <w:pStyle w:val="Listeafsnit"/>
              <w:numPr>
                <w:ilvl w:val="0"/>
                <w:numId w:val="37"/>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 xml:space="preserve">Nærværende aftale er med forbehold for direkte anvendelig EU-lov (jf. forordninger i henhold til artikel 1 i leadpartneraftalen) underlagt </w:t>
            </w:r>
            <w:r w:rsidRPr="00574122">
              <w:rPr>
                <w:rFonts w:asciiTheme="minorHAnsi" w:hAnsiTheme="minorHAnsi" w:cstheme="minorHAnsi"/>
                <w:sz w:val="22"/>
                <w:szCs w:val="22"/>
                <w:highlight w:val="lightGray"/>
              </w:rPr>
              <w:t>&lt;tysk/dansk&gt;</w:t>
            </w:r>
            <w:r w:rsidRPr="00574122">
              <w:rPr>
                <w:rFonts w:asciiTheme="minorHAnsi" w:hAnsiTheme="minorHAnsi" w:cstheme="minorHAnsi"/>
                <w:sz w:val="22"/>
                <w:szCs w:val="22"/>
              </w:rPr>
              <w:t xml:space="preserve"> lov. Værneting er </w:t>
            </w:r>
            <w:r w:rsidRPr="00574122">
              <w:rPr>
                <w:rFonts w:asciiTheme="minorHAnsi" w:hAnsiTheme="minorHAnsi" w:cstheme="minorHAnsi"/>
                <w:sz w:val="22"/>
                <w:szCs w:val="22"/>
                <w:highlight w:val="lightGray"/>
              </w:rPr>
              <w:t>&lt;sted, fx lea</w:t>
            </w:r>
            <w:r w:rsidRPr="00574122">
              <w:rPr>
                <w:rFonts w:asciiTheme="minorHAnsi" w:hAnsiTheme="minorHAnsi" w:cstheme="minorHAnsi"/>
                <w:sz w:val="22"/>
                <w:szCs w:val="22"/>
                <w:highlight w:val="lightGray"/>
              </w:rPr>
              <w:t>d</w:t>
            </w:r>
            <w:r w:rsidRPr="00574122">
              <w:rPr>
                <w:rFonts w:asciiTheme="minorHAnsi" w:hAnsiTheme="minorHAnsi" w:cstheme="minorHAnsi"/>
                <w:sz w:val="22"/>
                <w:szCs w:val="22"/>
                <w:highlight w:val="lightGray"/>
              </w:rPr>
              <w:t>partnerens hjemsted; land&gt;.</w:t>
            </w:r>
          </w:p>
          <w:p w:rsidR="00A96FD2" w:rsidRPr="00574122" w:rsidRDefault="00A96FD2" w:rsidP="00A96FD2">
            <w:pPr>
              <w:pStyle w:val="Listeafsnit"/>
              <w:numPr>
                <w:ilvl w:val="0"/>
                <w:numId w:val="37"/>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Ved tvister, som opstår i forbindelse med næ</w:t>
            </w:r>
            <w:r w:rsidRPr="00574122">
              <w:rPr>
                <w:rFonts w:asciiTheme="minorHAnsi" w:hAnsiTheme="minorHAnsi" w:cstheme="minorHAnsi"/>
                <w:sz w:val="22"/>
                <w:szCs w:val="22"/>
              </w:rPr>
              <w:t>r</w:t>
            </w:r>
            <w:r w:rsidRPr="00574122">
              <w:rPr>
                <w:rFonts w:asciiTheme="minorHAnsi" w:hAnsiTheme="minorHAnsi" w:cstheme="minorHAnsi"/>
                <w:sz w:val="22"/>
                <w:szCs w:val="22"/>
              </w:rPr>
              <w:t>værende aftale eller om dens gyldighed, tilstr</w:t>
            </w:r>
            <w:r w:rsidRPr="00574122">
              <w:rPr>
                <w:rFonts w:asciiTheme="minorHAnsi" w:hAnsiTheme="minorHAnsi" w:cstheme="minorHAnsi"/>
                <w:sz w:val="22"/>
                <w:szCs w:val="22"/>
              </w:rPr>
              <w:t>æ</w:t>
            </w:r>
            <w:r w:rsidRPr="00574122">
              <w:rPr>
                <w:rFonts w:asciiTheme="minorHAnsi" w:hAnsiTheme="minorHAnsi" w:cstheme="minorHAnsi"/>
                <w:sz w:val="22"/>
                <w:szCs w:val="22"/>
              </w:rPr>
              <w:t xml:space="preserve">ber parterne en mindelig løsning, </w:t>
            </w:r>
          </w:p>
          <w:p w:rsidR="00F37206" w:rsidRPr="00A96FD2" w:rsidRDefault="00F37206" w:rsidP="0084121A">
            <w:pPr>
              <w:spacing w:line="312" w:lineRule="auto"/>
              <w:jc w:val="center"/>
              <w:rPr>
                <w:rFonts w:asciiTheme="minorHAnsi" w:hAnsiTheme="minorHAnsi" w:cstheme="minorHAnsi"/>
                <w:b/>
                <w:sz w:val="22"/>
                <w:szCs w:val="22"/>
              </w:rPr>
            </w:pPr>
          </w:p>
        </w:tc>
        <w:tc>
          <w:tcPr>
            <w:tcW w:w="4990" w:type="dxa"/>
          </w:tcPr>
          <w:p w:rsidR="00F37206" w:rsidRPr="00A96FD2" w:rsidRDefault="00F37206" w:rsidP="00C42D5F">
            <w:pPr>
              <w:spacing w:line="312" w:lineRule="auto"/>
              <w:jc w:val="both"/>
              <w:rPr>
                <w:rFonts w:asciiTheme="minorHAnsi" w:hAnsiTheme="minorHAnsi" w:cstheme="minorHAnsi"/>
                <w:sz w:val="22"/>
                <w:szCs w:val="22"/>
              </w:rPr>
            </w:pPr>
          </w:p>
        </w:tc>
      </w:tr>
      <w:tr w:rsidR="00F37206" w:rsidRPr="00A96FD2" w:rsidTr="00D72A45">
        <w:tc>
          <w:tcPr>
            <w:tcW w:w="4990" w:type="dxa"/>
          </w:tcPr>
          <w:p w:rsidR="00F37206" w:rsidRPr="0084121A" w:rsidRDefault="00F37206" w:rsidP="00DE2A84">
            <w:pPr>
              <w:spacing w:line="276" w:lineRule="auto"/>
              <w:jc w:val="center"/>
              <w:rPr>
                <w:rFonts w:asciiTheme="minorHAnsi" w:hAnsiTheme="minorHAnsi" w:cstheme="minorHAnsi"/>
                <w:b/>
                <w:sz w:val="22"/>
                <w:szCs w:val="22"/>
              </w:rPr>
            </w:pPr>
            <w:r w:rsidRPr="0084121A">
              <w:rPr>
                <w:rFonts w:asciiTheme="minorHAnsi" w:hAnsiTheme="minorHAnsi" w:cstheme="minorHAnsi"/>
                <w:b/>
                <w:sz w:val="22"/>
                <w:szCs w:val="22"/>
              </w:rPr>
              <w:lastRenderedPageBreak/>
              <w:t>§ 14 Kommunikation und Öffentlichkeitsarbeit</w:t>
            </w:r>
          </w:p>
          <w:p w:rsidR="00F37206" w:rsidRPr="0084121A" w:rsidRDefault="00F37206" w:rsidP="00DE2A84">
            <w:pPr>
              <w:spacing w:line="276" w:lineRule="auto"/>
              <w:jc w:val="both"/>
              <w:rPr>
                <w:rFonts w:asciiTheme="minorHAnsi" w:hAnsiTheme="minorHAnsi" w:cstheme="minorHAnsi"/>
                <w:b/>
                <w:sz w:val="22"/>
                <w:szCs w:val="22"/>
              </w:rPr>
            </w:pPr>
          </w:p>
          <w:p w:rsidR="00F37206" w:rsidRPr="0084121A" w:rsidRDefault="00F37206" w:rsidP="00DE2A84">
            <w:pPr>
              <w:pStyle w:val="Listeafsnit"/>
              <w:numPr>
                <w:ilvl w:val="0"/>
                <w:numId w:val="18"/>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Programmsprachen sind Deutsch und Dänisch. Die gesamte offizielle Kommunikation im Z</w:t>
            </w:r>
            <w:r w:rsidRPr="0084121A">
              <w:rPr>
                <w:rFonts w:asciiTheme="minorHAnsi" w:hAnsiTheme="minorHAnsi" w:cstheme="minorHAnsi"/>
                <w:sz w:val="22"/>
                <w:szCs w:val="22"/>
                <w:lang w:val="de-DE"/>
              </w:rPr>
              <w:t>u</w:t>
            </w:r>
            <w:r w:rsidRPr="0084121A">
              <w:rPr>
                <w:rFonts w:asciiTheme="minorHAnsi" w:hAnsiTheme="minorHAnsi" w:cstheme="minorHAnsi"/>
                <w:sz w:val="22"/>
                <w:szCs w:val="22"/>
                <w:lang w:val="de-DE"/>
              </w:rPr>
              <w:t>sammenhang mit der Projektdurchführung und insbesondere zwischen den Begünstigten (Leadpartnter, Projektpartner) und der Pr</w:t>
            </w:r>
            <w:r w:rsidRPr="0084121A">
              <w:rPr>
                <w:rFonts w:asciiTheme="minorHAnsi" w:hAnsiTheme="minorHAnsi" w:cstheme="minorHAnsi"/>
                <w:sz w:val="22"/>
                <w:szCs w:val="22"/>
                <w:lang w:val="de-DE"/>
              </w:rPr>
              <w:t>o</w:t>
            </w:r>
            <w:r w:rsidRPr="0084121A">
              <w:rPr>
                <w:rFonts w:asciiTheme="minorHAnsi" w:hAnsiTheme="minorHAnsi" w:cstheme="minorHAnsi"/>
                <w:sz w:val="22"/>
                <w:szCs w:val="22"/>
                <w:lang w:val="de-DE"/>
              </w:rPr>
              <w:t>grammverwaltung (IB.SH, Interreg-Sekretariat) findet in den Programmsprachen statt.</w:t>
            </w:r>
          </w:p>
          <w:p w:rsidR="00F37206" w:rsidRPr="0084121A" w:rsidRDefault="00F37206" w:rsidP="00DE2A84">
            <w:pPr>
              <w:pStyle w:val="Listeafsnit"/>
              <w:numPr>
                <w:ilvl w:val="0"/>
                <w:numId w:val="18"/>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Alle Informations- und Kommunikationsma</w:t>
            </w:r>
            <w:r w:rsidRPr="0084121A">
              <w:rPr>
                <w:rFonts w:asciiTheme="minorHAnsi" w:hAnsiTheme="minorHAnsi" w:cstheme="minorHAnsi"/>
                <w:sz w:val="22"/>
                <w:szCs w:val="22"/>
                <w:lang w:val="de-DE"/>
              </w:rPr>
              <w:t>ß</w:t>
            </w:r>
            <w:r w:rsidRPr="0084121A">
              <w:rPr>
                <w:rFonts w:asciiTheme="minorHAnsi" w:hAnsiTheme="minorHAnsi" w:cstheme="minorHAnsi"/>
                <w:sz w:val="22"/>
                <w:szCs w:val="22"/>
                <w:lang w:val="de-DE"/>
              </w:rPr>
              <w:t>nahmen, Materialien, Veröffentlichungen, We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beartikel etc. des Projektes müssen einen Hi</w:t>
            </w:r>
            <w:r w:rsidRPr="0084121A">
              <w:rPr>
                <w:rFonts w:asciiTheme="minorHAnsi" w:hAnsiTheme="minorHAnsi" w:cstheme="minorHAnsi"/>
                <w:sz w:val="22"/>
                <w:szCs w:val="22"/>
                <w:lang w:val="de-DE"/>
              </w:rPr>
              <w:t>n</w:t>
            </w:r>
            <w:r w:rsidRPr="0084121A">
              <w:rPr>
                <w:rFonts w:asciiTheme="minorHAnsi" w:hAnsiTheme="minorHAnsi" w:cstheme="minorHAnsi"/>
                <w:sz w:val="22"/>
                <w:szCs w:val="22"/>
                <w:lang w:val="de-DE"/>
              </w:rPr>
              <w:t>weis auf die Finanzierung mit EFRE-Mitteln aus dem Programm enthalten und den in der Ve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ordnung (EU) Nr. 1303/2013 (insbesondere im Annex XII, Abschnitt 2.2.) sowie in der Durchfü</w:t>
            </w:r>
            <w:r w:rsidRPr="0084121A">
              <w:rPr>
                <w:rFonts w:asciiTheme="minorHAnsi" w:hAnsiTheme="minorHAnsi" w:cstheme="minorHAnsi"/>
                <w:sz w:val="22"/>
                <w:szCs w:val="22"/>
                <w:lang w:val="de-DE"/>
              </w:rPr>
              <w:t>h</w:t>
            </w:r>
            <w:r w:rsidRPr="0084121A">
              <w:rPr>
                <w:rFonts w:asciiTheme="minorHAnsi" w:hAnsiTheme="minorHAnsi" w:cstheme="minorHAnsi"/>
                <w:sz w:val="22"/>
                <w:szCs w:val="22"/>
                <w:lang w:val="de-DE"/>
              </w:rPr>
              <w:t>rungsverordnung (EU) Nr. 821/2014 (insb. Art. 3-5 in Verbindung mit Anhang II) sowie dem Pr</w:t>
            </w:r>
            <w:r w:rsidRPr="0084121A">
              <w:rPr>
                <w:rFonts w:asciiTheme="minorHAnsi" w:hAnsiTheme="minorHAnsi" w:cstheme="minorHAnsi"/>
                <w:sz w:val="22"/>
                <w:szCs w:val="22"/>
                <w:lang w:val="de-DE"/>
              </w:rPr>
              <w:t>o</w:t>
            </w:r>
            <w:r w:rsidRPr="0084121A">
              <w:rPr>
                <w:rFonts w:asciiTheme="minorHAnsi" w:hAnsiTheme="minorHAnsi" w:cstheme="minorHAnsi"/>
                <w:sz w:val="22"/>
                <w:szCs w:val="22"/>
                <w:lang w:val="de-DE"/>
              </w:rPr>
              <w:t>grammhandbuch genannten Anforderungen en</w:t>
            </w:r>
            <w:r w:rsidRPr="0084121A">
              <w:rPr>
                <w:rFonts w:asciiTheme="minorHAnsi" w:hAnsiTheme="minorHAnsi" w:cstheme="minorHAnsi"/>
                <w:sz w:val="22"/>
                <w:szCs w:val="22"/>
                <w:lang w:val="de-DE"/>
              </w:rPr>
              <w:t>t</w:t>
            </w:r>
            <w:r w:rsidRPr="0084121A">
              <w:rPr>
                <w:rFonts w:asciiTheme="minorHAnsi" w:hAnsiTheme="minorHAnsi" w:cstheme="minorHAnsi"/>
                <w:sz w:val="22"/>
                <w:szCs w:val="22"/>
                <w:lang w:val="de-DE"/>
              </w:rPr>
              <w:t>sprechen.</w:t>
            </w:r>
          </w:p>
          <w:p w:rsidR="00F37206" w:rsidRPr="0084121A" w:rsidRDefault="00F37206" w:rsidP="00DE2A84">
            <w:pPr>
              <w:pStyle w:val="Listeafsnit"/>
              <w:numPr>
                <w:ilvl w:val="0"/>
                <w:numId w:val="18"/>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Die IB.SH führt unter www.interreg5a.eu gemäß Art. 115 Abs. 2 i. V. m. Anhang XII, Ziffer 1, der Verordnung (EU) Nr. 1303/2013 eine Liste aller durch das Programm geförderter Projekte. In diesem Zusammenhang erklären die Projek</w:t>
            </w:r>
            <w:r w:rsidRPr="0084121A">
              <w:rPr>
                <w:rFonts w:asciiTheme="minorHAnsi" w:hAnsiTheme="minorHAnsi" w:cstheme="minorHAnsi"/>
                <w:sz w:val="22"/>
                <w:szCs w:val="22"/>
                <w:lang w:val="de-DE"/>
              </w:rPr>
              <w:t>t</w:t>
            </w:r>
            <w:r w:rsidRPr="0084121A">
              <w:rPr>
                <w:rFonts w:asciiTheme="minorHAnsi" w:hAnsiTheme="minorHAnsi" w:cstheme="minorHAnsi"/>
                <w:sz w:val="22"/>
                <w:szCs w:val="22"/>
                <w:lang w:val="de-DE"/>
              </w:rPr>
              <w:t>partner mit Unterzeichnung dieser Vereinbarung ihr Einverständnis, dass die IB.SH und das Inte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reg-Sekretariat die in Art. 7 Abs. 3 des Leadpartnervertrages aufgeführten Informati</w:t>
            </w:r>
            <w:r w:rsidRPr="0084121A">
              <w:rPr>
                <w:rFonts w:asciiTheme="minorHAnsi" w:hAnsiTheme="minorHAnsi" w:cstheme="minorHAnsi"/>
                <w:sz w:val="22"/>
                <w:szCs w:val="22"/>
                <w:lang w:val="de-DE"/>
              </w:rPr>
              <w:t>o</w:t>
            </w:r>
            <w:r w:rsidRPr="0084121A">
              <w:rPr>
                <w:rFonts w:asciiTheme="minorHAnsi" w:hAnsiTheme="minorHAnsi" w:cstheme="minorHAnsi"/>
                <w:sz w:val="22"/>
                <w:szCs w:val="22"/>
                <w:lang w:val="de-DE"/>
              </w:rPr>
              <w:t>nen unter www.interreg5a.eu, aber auch in a</w:t>
            </w:r>
            <w:r w:rsidRPr="0084121A">
              <w:rPr>
                <w:rFonts w:asciiTheme="minorHAnsi" w:hAnsiTheme="minorHAnsi" w:cstheme="minorHAnsi"/>
                <w:sz w:val="22"/>
                <w:szCs w:val="22"/>
                <w:lang w:val="de-DE"/>
              </w:rPr>
              <w:t>n</w:t>
            </w:r>
            <w:r w:rsidRPr="0084121A">
              <w:rPr>
                <w:rFonts w:asciiTheme="minorHAnsi" w:hAnsiTheme="minorHAnsi" w:cstheme="minorHAnsi"/>
                <w:sz w:val="22"/>
                <w:szCs w:val="22"/>
                <w:lang w:val="de-DE"/>
              </w:rPr>
              <w:t xml:space="preserve">derer Form zum Zwecke der Öffentlichkeitsarbeit </w:t>
            </w:r>
            <w:r w:rsidRPr="0084121A">
              <w:rPr>
                <w:rFonts w:asciiTheme="minorHAnsi" w:hAnsiTheme="minorHAnsi" w:cstheme="minorHAnsi"/>
                <w:sz w:val="22"/>
                <w:szCs w:val="22"/>
                <w:lang w:val="de-DE"/>
              </w:rPr>
              <w:lastRenderedPageBreak/>
              <w:t>des Programms veröffentlichen dürfen.</w:t>
            </w:r>
          </w:p>
          <w:p w:rsidR="00F37206" w:rsidRPr="0084121A" w:rsidRDefault="00F37206" w:rsidP="00DE2A84">
            <w:pPr>
              <w:pStyle w:val="Listeafsnit"/>
              <w:numPr>
                <w:ilvl w:val="0"/>
                <w:numId w:val="18"/>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Die Projektpartner tragen die volle Verantwo</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tung für den Inhalt der dem Leadpartner, dem Interreg-Sekretariat und/oder der IB.SH zur Ve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 xml:space="preserve">fügung gestellten Materialien, Informationen und Veröffentlichungen, die sie selbst oder ein Dritter in ihrem Auftrag erstellt haben. </w:t>
            </w:r>
          </w:p>
          <w:p w:rsidR="00F37206" w:rsidRPr="0084121A" w:rsidRDefault="00F37206" w:rsidP="00DE2A84">
            <w:pPr>
              <w:pStyle w:val="Listeafsnit"/>
              <w:numPr>
                <w:ilvl w:val="0"/>
                <w:numId w:val="18"/>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Weitere Regelungen zur Umsetzung der Publiz</w:t>
            </w:r>
            <w:r w:rsidRPr="0084121A">
              <w:rPr>
                <w:rFonts w:asciiTheme="minorHAnsi" w:hAnsiTheme="minorHAnsi" w:cstheme="minorHAnsi"/>
                <w:sz w:val="22"/>
                <w:szCs w:val="22"/>
                <w:lang w:val="de-DE"/>
              </w:rPr>
              <w:t>i</w:t>
            </w:r>
            <w:r w:rsidRPr="0084121A">
              <w:rPr>
                <w:rFonts w:asciiTheme="minorHAnsi" w:hAnsiTheme="minorHAnsi" w:cstheme="minorHAnsi"/>
                <w:sz w:val="22"/>
                <w:szCs w:val="22"/>
                <w:lang w:val="de-DE"/>
              </w:rPr>
              <w:t>tätspflichten befinden sich im fact-sheet „Leitf</w:t>
            </w:r>
            <w:r w:rsidRPr="0084121A">
              <w:rPr>
                <w:rFonts w:asciiTheme="minorHAnsi" w:hAnsiTheme="minorHAnsi" w:cstheme="minorHAnsi"/>
                <w:sz w:val="22"/>
                <w:szCs w:val="22"/>
                <w:lang w:val="de-DE"/>
              </w:rPr>
              <w:t>a</w:t>
            </w:r>
            <w:r w:rsidRPr="0084121A">
              <w:rPr>
                <w:rFonts w:asciiTheme="minorHAnsi" w:hAnsiTheme="minorHAnsi" w:cstheme="minorHAnsi"/>
                <w:sz w:val="22"/>
                <w:szCs w:val="22"/>
                <w:lang w:val="de-DE"/>
              </w:rPr>
              <w:t>den für Anforderungen an die Öffentlichkeitsa</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beit“, das unter www.interreg5a.eu zur Verf</w:t>
            </w:r>
            <w:r w:rsidRPr="0084121A">
              <w:rPr>
                <w:rFonts w:asciiTheme="minorHAnsi" w:hAnsiTheme="minorHAnsi" w:cstheme="minorHAnsi"/>
                <w:sz w:val="22"/>
                <w:szCs w:val="22"/>
                <w:lang w:val="de-DE"/>
              </w:rPr>
              <w:t>ü</w:t>
            </w:r>
            <w:r w:rsidRPr="0084121A">
              <w:rPr>
                <w:rFonts w:asciiTheme="minorHAnsi" w:hAnsiTheme="minorHAnsi" w:cstheme="minorHAnsi"/>
                <w:sz w:val="22"/>
                <w:szCs w:val="22"/>
                <w:lang w:val="de-DE"/>
              </w:rPr>
              <w:t>gung steht.</w:t>
            </w:r>
          </w:p>
          <w:p w:rsidR="00F37206" w:rsidRDefault="00F37206" w:rsidP="00DE2A84">
            <w:pPr>
              <w:spacing w:line="276" w:lineRule="auto"/>
              <w:jc w:val="both"/>
              <w:rPr>
                <w:rFonts w:asciiTheme="minorHAnsi" w:hAnsiTheme="minorHAnsi" w:cstheme="minorHAnsi"/>
                <w:sz w:val="22"/>
                <w:szCs w:val="22"/>
                <w:lang w:val="de-DE"/>
              </w:rPr>
            </w:pPr>
          </w:p>
          <w:p w:rsidR="00957F22" w:rsidRPr="0084121A" w:rsidRDefault="00957F22" w:rsidP="00DE2A84">
            <w:pPr>
              <w:spacing w:line="276" w:lineRule="auto"/>
              <w:jc w:val="both"/>
              <w:rPr>
                <w:rFonts w:asciiTheme="minorHAnsi" w:hAnsiTheme="minorHAnsi" w:cstheme="minorHAnsi"/>
                <w:sz w:val="22"/>
                <w:szCs w:val="22"/>
                <w:lang w:val="de-DE"/>
              </w:rPr>
            </w:pPr>
          </w:p>
        </w:tc>
        <w:tc>
          <w:tcPr>
            <w:tcW w:w="567" w:type="dxa"/>
          </w:tcPr>
          <w:p w:rsidR="00F37206" w:rsidRPr="0084121A" w:rsidRDefault="00F37206">
            <w:pPr>
              <w:rPr>
                <w:rFonts w:asciiTheme="minorHAnsi" w:hAnsiTheme="minorHAnsi" w:cstheme="minorHAnsi"/>
                <w:sz w:val="22"/>
                <w:szCs w:val="22"/>
                <w:lang w:val="de-DE"/>
              </w:rPr>
            </w:pPr>
          </w:p>
        </w:tc>
        <w:tc>
          <w:tcPr>
            <w:tcW w:w="4990" w:type="dxa"/>
          </w:tcPr>
          <w:p w:rsidR="00A96FD2" w:rsidRDefault="00A96FD2" w:rsidP="00DE2A84">
            <w:pPr>
              <w:spacing w:line="276" w:lineRule="auto"/>
              <w:jc w:val="center"/>
              <w:rPr>
                <w:rFonts w:asciiTheme="minorHAnsi" w:hAnsiTheme="minorHAnsi" w:cstheme="minorHAnsi"/>
                <w:b/>
                <w:sz w:val="22"/>
                <w:szCs w:val="22"/>
              </w:rPr>
            </w:pPr>
            <w:r w:rsidRPr="00574122">
              <w:rPr>
                <w:rFonts w:asciiTheme="minorHAnsi" w:hAnsiTheme="minorHAnsi" w:cstheme="minorHAnsi"/>
                <w:b/>
                <w:sz w:val="22"/>
                <w:szCs w:val="22"/>
              </w:rPr>
              <w:t>§ 14 Kommunikation og kommunikationsarbejde</w:t>
            </w:r>
          </w:p>
          <w:p w:rsidR="00A96FD2" w:rsidRPr="00574122" w:rsidRDefault="00A96FD2" w:rsidP="00DE2A84">
            <w:pPr>
              <w:spacing w:line="276" w:lineRule="auto"/>
              <w:jc w:val="both"/>
              <w:rPr>
                <w:rFonts w:asciiTheme="minorHAnsi" w:hAnsiTheme="minorHAnsi" w:cstheme="minorHAnsi"/>
                <w:b/>
                <w:sz w:val="22"/>
                <w:szCs w:val="22"/>
              </w:rPr>
            </w:pPr>
          </w:p>
          <w:p w:rsidR="00A96FD2" w:rsidRDefault="00A96FD2" w:rsidP="00DE2A84">
            <w:pPr>
              <w:pStyle w:val="Listeafsnit"/>
              <w:numPr>
                <w:ilvl w:val="0"/>
                <w:numId w:val="38"/>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Programsprogene er dansk og tysk. Al officiel kommunikation i forbindelse med gennemføre</w:t>
            </w:r>
            <w:r w:rsidRPr="00574122">
              <w:rPr>
                <w:rFonts w:asciiTheme="minorHAnsi" w:hAnsiTheme="minorHAnsi" w:cstheme="minorHAnsi"/>
                <w:sz w:val="22"/>
                <w:szCs w:val="22"/>
              </w:rPr>
              <w:t>l</w:t>
            </w:r>
            <w:r w:rsidRPr="00574122">
              <w:rPr>
                <w:rFonts w:asciiTheme="minorHAnsi" w:hAnsiTheme="minorHAnsi" w:cstheme="minorHAnsi"/>
                <w:sz w:val="22"/>
                <w:szCs w:val="22"/>
              </w:rPr>
              <w:t>sen af projektet og i særdeleshed mellem stø</w:t>
            </w:r>
            <w:r w:rsidRPr="00574122">
              <w:rPr>
                <w:rFonts w:asciiTheme="minorHAnsi" w:hAnsiTheme="minorHAnsi" w:cstheme="minorHAnsi"/>
                <w:sz w:val="22"/>
                <w:szCs w:val="22"/>
              </w:rPr>
              <w:t>t</w:t>
            </w:r>
            <w:r w:rsidRPr="00574122">
              <w:rPr>
                <w:rFonts w:asciiTheme="minorHAnsi" w:hAnsiTheme="minorHAnsi" w:cstheme="minorHAnsi"/>
                <w:sz w:val="22"/>
                <w:szCs w:val="22"/>
              </w:rPr>
              <w:t>temodtagerne (leadpartner, projektpartner) og programadministrationen (IB</w:t>
            </w:r>
            <w:proofErr w:type="gramStart"/>
            <w:r w:rsidRPr="00574122">
              <w:rPr>
                <w:rFonts w:asciiTheme="minorHAnsi" w:hAnsiTheme="minorHAnsi" w:cstheme="minorHAnsi"/>
                <w:sz w:val="22"/>
                <w:szCs w:val="22"/>
              </w:rPr>
              <w:t>.SH</w:t>
            </w:r>
            <w:proofErr w:type="gramEnd"/>
            <w:r w:rsidRPr="00574122">
              <w:rPr>
                <w:rFonts w:asciiTheme="minorHAnsi" w:hAnsiTheme="minorHAnsi" w:cstheme="minorHAnsi"/>
                <w:sz w:val="22"/>
                <w:szCs w:val="22"/>
              </w:rPr>
              <w:t>, Interreg-sekretariatet) foregår på programsprogene.</w:t>
            </w:r>
          </w:p>
          <w:p w:rsidR="00A96FD2" w:rsidRPr="00574122" w:rsidRDefault="00A96FD2" w:rsidP="00DE2A84">
            <w:pPr>
              <w:pStyle w:val="Listeafsnit"/>
              <w:spacing w:after="200" w:line="276" w:lineRule="auto"/>
              <w:ind w:left="360"/>
              <w:contextualSpacing/>
              <w:jc w:val="both"/>
              <w:rPr>
                <w:rFonts w:asciiTheme="minorHAnsi" w:hAnsiTheme="minorHAnsi" w:cstheme="minorHAnsi"/>
                <w:sz w:val="22"/>
                <w:szCs w:val="22"/>
              </w:rPr>
            </w:pPr>
          </w:p>
          <w:p w:rsidR="00A96FD2" w:rsidRDefault="00A96FD2" w:rsidP="00DE2A84">
            <w:pPr>
              <w:pStyle w:val="Listeafsnit"/>
              <w:numPr>
                <w:ilvl w:val="0"/>
                <w:numId w:val="38"/>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Alle informations- og kommunikationsforanstal</w:t>
            </w:r>
            <w:r w:rsidRPr="00574122">
              <w:rPr>
                <w:rFonts w:asciiTheme="minorHAnsi" w:hAnsiTheme="minorHAnsi" w:cstheme="minorHAnsi"/>
                <w:sz w:val="22"/>
                <w:szCs w:val="22"/>
              </w:rPr>
              <w:t>t</w:t>
            </w:r>
            <w:r w:rsidRPr="00574122">
              <w:rPr>
                <w:rFonts w:asciiTheme="minorHAnsi" w:hAnsiTheme="minorHAnsi" w:cstheme="minorHAnsi"/>
                <w:sz w:val="22"/>
                <w:szCs w:val="22"/>
              </w:rPr>
              <w:t>ninger, materialer, publikationer, reklameartikler osv. i forbindelse med projektet skal indeholde en henvisning til finansieringen med EFRU-midler fra programmet og skal svare til de i forordning (EU) nr. 1303/2013 (især i bilag XII, stk. 2.2.) samt i Gennemførelsesforordningen (EU) nr. 821/2014 (især artikel 3-5 i forbindelse med bilag II) og i programhåndbogen nævnte krav.</w:t>
            </w:r>
          </w:p>
          <w:p w:rsidR="00A96FD2" w:rsidRPr="00A96FD2" w:rsidRDefault="00A96FD2" w:rsidP="00DE2A84">
            <w:pPr>
              <w:pStyle w:val="Listeafsnit"/>
              <w:spacing w:line="276" w:lineRule="auto"/>
              <w:rPr>
                <w:rFonts w:asciiTheme="minorHAnsi" w:hAnsiTheme="minorHAnsi" w:cstheme="minorHAnsi"/>
                <w:sz w:val="22"/>
                <w:szCs w:val="22"/>
              </w:rPr>
            </w:pPr>
          </w:p>
          <w:p w:rsidR="00A96FD2" w:rsidRPr="00574122" w:rsidRDefault="00A96FD2" w:rsidP="00DE2A84">
            <w:pPr>
              <w:pStyle w:val="Listeafsnit"/>
              <w:spacing w:after="200" w:line="276" w:lineRule="auto"/>
              <w:ind w:left="360"/>
              <w:contextualSpacing/>
              <w:jc w:val="both"/>
              <w:rPr>
                <w:rFonts w:asciiTheme="minorHAnsi" w:hAnsiTheme="minorHAnsi" w:cstheme="minorHAnsi"/>
                <w:sz w:val="22"/>
                <w:szCs w:val="22"/>
              </w:rPr>
            </w:pPr>
          </w:p>
          <w:p w:rsidR="00A96FD2" w:rsidRPr="00574122" w:rsidRDefault="00A96FD2" w:rsidP="00DE2A84">
            <w:pPr>
              <w:pStyle w:val="Listeafsnit"/>
              <w:numPr>
                <w:ilvl w:val="0"/>
                <w:numId w:val="38"/>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IB</w:t>
            </w:r>
            <w:proofErr w:type="gramStart"/>
            <w:r w:rsidRPr="00574122">
              <w:rPr>
                <w:rFonts w:asciiTheme="minorHAnsi" w:hAnsiTheme="minorHAnsi" w:cstheme="minorHAnsi"/>
                <w:sz w:val="22"/>
                <w:szCs w:val="22"/>
              </w:rPr>
              <w:t>.SH</w:t>
            </w:r>
            <w:proofErr w:type="gramEnd"/>
            <w:r w:rsidRPr="00574122">
              <w:rPr>
                <w:rFonts w:asciiTheme="minorHAnsi" w:hAnsiTheme="minorHAnsi" w:cstheme="minorHAnsi"/>
                <w:sz w:val="22"/>
                <w:szCs w:val="22"/>
              </w:rPr>
              <w:t xml:space="preserve"> fører på www.interreg5a.eu i henhold til artikel 115, stk. 2 i forbindelse med bilag XII, nummer 1 i forordning (EU) nr. 1303/2013 en l</w:t>
            </w:r>
            <w:r w:rsidRPr="00574122">
              <w:rPr>
                <w:rFonts w:asciiTheme="minorHAnsi" w:hAnsiTheme="minorHAnsi" w:cstheme="minorHAnsi"/>
                <w:sz w:val="22"/>
                <w:szCs w:val="22"/>
              </w:rPr>
              <w:t>i</w:t>
            </w:r>
            <w:r w:rsidRPr="00574122">
              <w:rPr>
                <w:rFonts w:asciiTheme="minorHAnsi" w:hAnsiTheme="minorHAnsi" w:cstheme="minorHAnsi"/>
                <w:sz w:val="22"/>
                <w:szCs w:val="22"/>
              </w:rPr>
              <w:t>ste over alle projekter, der støttes af progra</w:t>
            </w:r>
            <w:r w:rsidRPr="00574122">
              <w:rPr>
                <w:rFonts w:asciiTheme="minorHAnsi" w:hAnsiTheme="minorHAnsi" w:cstheme="minorHAnsi"/>
                <w:sz w:val="22"/>
                <w:szCs w:val="22"/>
              </w:rPr>
              <w:t>m</w:t>
            </w:r>
            <w:r w:rsidRPr="00574122">
              <w:rPr>
                <w:rFonts w:asciiTheme="minorHAnsi" w:hAnsiTheme="minorHAnsi" w:cstheme="minorHAnsi"/>
                <w:sz w:val="22"/>
                <w:szCs w:val="22"/>
              </w:rPr>
              <w:t>met. I den forbindelse erklærer projektpartnerne med deres underskrivelse af nærværende aftale sig indforstået med, at IB</w:t>
            </w:r>
            <w:proofErr w:type="gramStart"/>
            <w:r w:rsidRPr="00574122">
              <w:rPr>
                <w:rFonts w:asciiTheme="minorHAnsi" w:hAnsiTheme="minorHAnsi" w:cstheme="minorHAnsi"/>
                <w:sz w:val="22"/>
                <w:szCs w:val="22"/>
              </w:rPr>
              <w:t>.SH</w:t>
            </w:r>
            <w:proofErr w:type="gramEnd"/>
            <w:r w:rsidRPr="00574122">
              <w:rPr>
                <w:rFonts w:asciiTheme="minorHAnsi" w:hAnsiTheme="minorHAnsi" w:cstheme="minorHAnsi"/>
                <w:sz w:val="22"/>
                <w:szCs w:val="22"/>
              </w:rPr>
              <w:t xml:space="preserve"> og Interreg-sekretariatet er berettiget til at offentliggøre de i artikel 7, stk. 3 i leadpartneraftalen nævnte i</w:t>
            </w:r>
            <w:r w:rsidRPr="00574122">
              <w:rPr>
                <w:rFonts w:asciiTheme="minorHAnsi" w:hAnsiTheme="minorHAnsi" w:cstheme="minorHAnsi"/>
                <w:sz w:val="22"/>
                <w:szCs w:val="22"/>
              </w:rPr>
              <w:t>n</w:t>
            </w:r>
            <w:r w:rsidRPr="00574122">
              <w:rPr>
                <w:rFonts w:asciiTheme="minorHAnsi" w:hAnsiTheme="minorHAnsi" w:cstheme="minorHAnsi"/>
                <w:sz w:val="22"/>
                <w:szCs w:val="22"/>
              </w:rPr>
              <w:t xml:space="preserve">formationer på www.interreg5a.eu, men også på anden måde med henblik på programmets </w:t>
            </w:r>
            <w:r w:rsidRPr="00574122">
              <w:rPr>
                <w:rFonts w:asciiTheme="minorHAnsi" w:hAnsiTheme="minorHAnsi" w:cstheme="minorHAnsi"/>
                <w:sz w:val="22"/>
                <w:szCs w:val="22"/>
              </w:rPr>
              <w:lastRenderedPageBreak/>
              <w:t>kommunikationsarbejde.</w:t>
            </w:r>
          </w:p>
          <w:p w:rsidR="00A96FD2" w:rsidRPr="00574122" w:rsidRDefault="00A96FD2" w:rsidP="00DE2A84">
            <w:pPr>
              <w:pStyle w:val="Listeafsnit"/>
              <w:numPr>
                <w:ilvl w:val="0"/>
                <w:numId w:val="38"/>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Projektpartnerne bærer det fulde ansvar for indholdet af alle materialer, informationer og publikationer, der stilles til rådighed for lea</w:t>
            </w:r>
            <w:r w:rsidRPr="00574122">
              <w:rPr>
                <w:rFonts w:asciiTheme="minorHAnsi" w:hAnsiTheme="minorHAnsi" w:cstheme="minorHAnsi"/>
                <w:sz w:val="22"/>
                <w:szCs w:val="22"/>
              </w:rPr>
              <w:t>d</w:t>
            </w:r>
            <w:r w:rsidRPr="00574122">
              <w:rPr>
                <w:rFonts w:asciiTheme="minorHAnsi" w:hAnsiTheme="minorHAnsi" w:cstheme="minorHAnsi"/>
                <w:sz w:val="22"/>
                <w:szCs w:val="22"/>
              </w:rPr>
              <w:t>partneren, Interreg-sekretariatet og/eller IB</w:t>
            </w:r>
            <w:proofErr w:type="gramStart"/>
            <w:r w:rsidRPr="00574122">
              <w:rPr>
                <w:rFonts w:asciiTheme="minorHAnsi" w:hAnsiTheme="minorHAnsi" w:cstheme="minorHAnsi"/>
                <w:sz w:val="22"/>
                <w:szCs w:val="22"/>
              </w:rPr>
              <w:t>.SH</w:t>
            </w:r>
            <w:proofErr w:type="gramEnd"/>
            <w:r w:rsidRPr="00574122">
              <w:rPr>
                <w:rFonts w:asciiTheme="minorHAnsi" w:hAnsiTheme="minorHAnsi" w:cstheme="minorHAnsi"/>
                <w:sz w:val="22"/>
                <w:szCs w:val="22"/>
              </w:rPr>
              <w:t xml:space="preserve">, som de selv eller tredjemand har udarbejdet på deres vegne. </w:t>
            </w:r>
          </w:p>
          <w:p w:rsidR="00A96FD2" w:rsidRPr="00574122" w:rsidRDefault="00A96FD2" w:rsidP="00DE2A84">
            <w:pPr>
              <w:pStyle w:val="Listeafsnit"/>
              <w:numPr>
                <w:ilvl w:val="0"/>
                <w:numId w:val="38"/>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Yderligere bestemmelser med hensyn til impl</w:t>
            </w:r>
            <w:r w:rsidRPr="00574122">
              <w:rPr>
                <w:rFonts w:asciiTheme="minorHAnsi" w:hAnsiTheme="minorHAnsi" w:cstheme="minorHAnsi"/>
                <w:sz w:val="22"/>
                <w:szCs w:val="22"/>
              </w:rPr>
              <w:t>e</w:t>
            </w:r>
            <w:r w:rsidRPr="00574122">
              <w:rPr>
                <w:rFonts w:asciiTheme="minorHAnsi" w:hAnsiTheme="minorHAnsi" w:cstheme="minorHAnsi"/>
                <w:sz w:val="22"/>
                <w:szCs w:val="22"/>
              </w:rPr>
              <w:t>mentering af publicitetsforpligtelser findes i fa</w:t>
            </w:r>
            <w:r w:rsidRPr="00574122">
              <w:rPr>
                <w:rFonts w:asciiTheme="minorHAnsi" w:hAnsiTheme="minorHAnsi" w:cstheme="minorHAnsi"/>
                <w:sz w:val="22"/>
                <w:szCs w:val="22"/>
              </w:rPr>
              <w:t>k</w:t>
            </w:r>
            <w:r w:rsidRPr="00574122">
              <w:rPr>
                <w:rFonts w:asciiTheme="minorHAnsi" w:hAnsiTheme="minorHAnsi" w:cstheme="minorHAnsi"/>
                <w:sz w:val="22"/>
                <w:szCs w:val="22"/>
              </w:rPr>
              <w:t>taarket ”Vejledning om krav til kommunikation</w:t>
            </w:r>
            <w:r w:rsidRPr="00574122">
              <w:rPr>
                <w:rFonts w:asciiTheme="minorHAnsi" w:hAnsiTheme="minorHAnsi" w:cstheme="minorHAnsi"/>
                <w:sz w:val="22"/>
                <w:szCs w:val="22"/>
              </w:rPr>
              <w:t>s</w:t>
            </w:r>
            <w:r>
              <w:rPr>
                <w:rFonts w:asciiTheme="minorHAnsi" w:hAnsiTheme="minorHAnsi" w:cstheme="minorHAnsi"/>
                <w:sz w:val="22"/>
                <w:szCs w:val="22"/>
              </w:rPr>
              <w:t>arbejde</w:t>
            </w:r>
            <w:r w:rsidRPr="00574122">
              <w:rPr>
                <w:rFonts w:asciiTheme="minorHAnsi" w:hAnsiTheme="minorHAnsi" w:cstheme="minorHAnsi"/>
                <w:sz w:val="22"/>
                <w:szCs w:val="22"/>
              </w:rPr>
              <w:t>“, som er til rådighed på www.interreg5a.eu</w:t>
            </w:r>
            <w:r>
              <w:rPr>
                <w:rFonts w:asciiTheme="minorHAnsi" w:hAnsiTheme="minorHAnsi" w:cstheme="minorHAnsi"/>
                <w:sz w:val="22"/>
                <w:szCs w:val="22"/>
              </w:rPr>
              <w:t>.</w:t>
            </w:r>
          </w:p>
          <w:p w:rsidR="00F37206" w:rsidRPr="00A96FD2" w:rsidRDefault="00F37206" w:rsidP="00DE2A84">
            <w:pPr>
              <w:spacing w:line="276" w:lineRule="auto"/>
              <w:jc w:val="center"/>
              <w:rPr>
                <w:rFonts w:asciiTheme="minorHAnsi" w:hAnsiTheme="minorHAnsi" w:cstheme="minorHAnsi"/>
                <w:b/>
                <w:sz w:val="22"/>
                <w:szCs w:val="22"/>
              </w:rPr>
            </w:pPr>
          </w:p>
        </w:tc>
        <w:tc>
          <w:tcPr>
            <w:tcW w:w="4990" w:type="dxa"/>
          </w:tcPr>
          <w:p w:rsidR="00F37206" w:rsidRPr="00A96FD2" w:rsidRDefault="00F37206" w:rsidP="00C42D5F">
            <w:pPr>
              <w:spacing w:line="312" w:lineRule="auto"/>
              <w:jc w:val="both"/>
              <w:rPr>
                <w:rFonts w:asciiTheme="minorHAnsi" w:hAnsiTheme="minorHAnsi" w:cstheme="minorHAnsi"/>
                <w:sz w:val="22"/>
                <w:szCs w:val="22"/>
              </w:rPr>
            </w:pPr>
          </w:p>
        </w:tc>
      </w:tr>
      <w:tr w:rsidR="00F37206" w:rsidRPr="000A2391" w:rsidTr="00D72A45">
        <w:tc>
          <w:tcPr>
            <w:tcW w:w="4990" w:type="dxa"/>
          </w:tcPr>
          <w:p w:rsidR="00F37206" w:rsidRPr="0084121A" w:rsidRDefault="00F37206" w:rsidP="00DE2A84">
            <w:pPr>
              <w:spacing w:line="276" w:lineRule="auto"/>
              <w:jc w:val="center"/>
              <w:rPr>
                <w:rFonts w:asciiTheme="minorHAnsi" w:hAnsiTheme="minorHAnsi" w:cstheme="minorHAnsi"/>
                <w:b/>
                <w:sz w:val="22"/>
                <w:szCs w:val="22"/>
              </w:rPr>
            </w:pPr>
            <w:r w:rsidRPr="0084121A">
              <w:rPr>
                <w:rFonts w:asciiTheme="minorHAnsi" w:hAnsiTheme="minorHAnsi" w:cstheme="minorHAnsi"/>
                <w:b/>
                <w:sz w:val="22"/>
                <w:szCs w:val="22"/>
              </w:rPr>
              <w:lastRenderedPageBreak/>
              <w:t>§ 15 Vertraulichkeit</w:t>
            </w:r>
          </w:p>
          <w:p w:rsidR="00F37206" w:rsidRPr="0084121A" w:rsidRDefault="00F37206" w:rsidP="00DE2A84">
            <w:pPr>
              <w:spacing w:line="276" w:lineRule="auto"/>
              <w:jc w:val="both"/>
              <w:rPr>
                <w:rFonts w:asciiTheme="minorHAnsi" w:hAnsiTheme="minorHAnsi" w:cstheme="minorHAnsi"/>
                <w:b/>
                <w:sz w:val="22"/>
                <w:szCs w:val="22"/>
              </w:rPr>
            </w:pPr>
          </w:p>
          <w:p w:rsidR="00F37206" w:rsidRPr="0084121A" w:rsidRDefault="00F37206" w:rsidP="00DE2A84">
            <w:pPr>
              <w:pStyle w:val="Listeafsnit"/>
              <w:numPr>
                <w:ilvl w:val="0"/>
                <w:numId w:val="19"/>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Der Lead- und die Projektpartner behandeln alle Informationen, die im Zusammenhang mit der Projektdurchführung zwischen ihnen und insb</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sondere der Programmverwaltung, dem Inte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reg-Ausschuss, der Prüfbehörde und der Prüfe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gruppe sowie der Europäischen Kommission  ausgetauscht werden, vertraulich, sofern eine Partei dies ausdrücklich verlangt.</w:t>
            </w:r>
          </w:p>
          <w:p w:rsidR="00F37206" w:rsidRPr="0084121A" w:rsidRDefault="00F37206" w:rsidP="00DE2A84">
            <w:pPr>
              <w:pStyle w:val="Listeafsnit"/>
              <w:numPr>
                <w:ilvl w:val="0"/>
                <w:numId w:val="19"/>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Leadpartner und Projektpartner tragen dafür Sorge, dass ihre jeweiligen Mitarbeiter  entspr</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chend zur Vertraulichkeit verpflichtet werden.</w:t>
            </w:r>
          </w:p>
          <w:p w:rsidR="00F37206" w:rsidRPr="0084121A" w:rsidRDefault="00F37206" w:rsidP="00DE2A84">
            <w:pPr>
              <w:pStyle w:val="Listeafsnit"/>
              <w:numPr>
                <w:ilvl w:val="0"/>
                <w:numId w:val="19"/>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 xml:space="preserve">Die Verpflichtung zur Vertraulichkeit endet am </w:t>
            </w:r>
            <w:r w:rsidRPr="0084121A">
              <w:rPr>
                <w:rFonts w:asciiTheme="minorHAnsi" w:hAnsiTheme="minorHAnsi" w:cstheme="minorHAnsi"/>
                <w:sz w:val="22"/>
                <w:szCs w:val="22"/>
                <w:highlight w:val="lightGray"/>
                <w:lang w:val="de-DE"/>
              </w:rPr>
              <w:t>&lt;Datum</w:t>
            </w:r>
            <w:r w:rsidRPr="0084121A">
              <w:rPr>
                <w:rFonts w:asciiTheme="minorHAnsi" w:hAnsiTheme="minorHAnsi" w:cstheme="minorHAnsi"/>
                <w:sz w:val="22"/>
                <w:szCs w:val="22"/>
                <w:lang w:val="de-DE"/>
              </w:rPr>
              <w:t>&gt;.</w:t>
            </w:r>
          </w:p>
          <w:p w:rsidR="00F37206" w:rsidRPr="0084121A" w:rsidRDefault="00F37206" w:rsidP="00DE2A84">
            <w:pPr>
              <w:pStyle w:val="Listeafsnit"/>
              <w:numPr>
                <w:ilvl w:val="0"/>
                <w:numId w:val="19"/>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Die Regelungen gemäß § 14 dieser Vereinbarung und Art. 7 des Leadpartnervertrages bleiben u</w:t>
            </w:r>
            <w:r w:rsidRPr="0084121A">
              <w:rPr>
                <w:rFonts w:asciiTheme="minorHAnsi" w:hAnsiTheme="minorHAnsi" w:cstheme="minorHAnsi"/>
                <w:sz w:val="22"/>
                <w:szCs w:val="22"/>
                <w:lang w:val="de-DE"/>
              </w:rPr>
              <w:t>n</w:t>
            </w:r>
            <w:r w:rsidRPr="0084121A">
              <w:rPr>
                <w:rFonts w:asciiTheme="minorHAnsi" w:hAnsiTheme="minorHAnsi" w:cstheme="minorHAnsi"/>
                <w:sz w:val="22"/>
                <w:szCs w:val="22"/>
                <w:lang w:val="de-DE"/>
              </w:rPr>
              <w:t>berührt.</w:t>
            </w:r>
          </w:p>
          <w:p w:rsidR="00F37206" w:rsidRDefault="00F37206" w:rsidP="00DE2A84">
            <w:pPr>
              <w:spacing w:line="276" w:lineRule="auto"/>
              <w:jc w:val="both"/>
              <w:rPr>
                <w:rFonts w:asciiTheme="minorHAnsi" w:hAnsiTheme="minorHAnsi" w:cstheme="minorHAnsi"/>
                <w:sz w:val="22"/>
                <w:szCs w:val="22"/>
                <w:lang w:val="de-DE"/>
              </w:rPr>
            </w:pPr>
          </w:p>
          <w:p w:rsidR="00957F22" w:rsidRPr="0084121A" w:rsidRDefault="00957F22" w:rsidP="00DE2A84">
            <w:pPr>
              <w:spacing w:line="276" w:lineRule="auto"/>
              <w:jc w:val="both"/>
              <w:rPr>
                <w:rFonts w:asciiTheme="minorHAnsi" w:hAnsiTheme="minorHAnsi" w:cstheme="minorHAnsi"/>
                <w:sz w:val="22"/>
                <w:szCs w:val="22"/>
                <w:lang w:val="de-DE"/>
              </w:rPr>
            </w:pPr>
          </w:p>
        </w:tc>
        <w:tc>
          <w:tcPr>
            <w:tcW w:w="567" w:type="dxa"/>
          </w:tcPr>
          <w:p w:rsidR="00F37206" w:rsidRPr="0084121A" w:rsidRDefault="00F37206">
            <w:pPr>
              <w:rPr>
                <w:rFonts w:asciiTheme="minorHAnsi" w:hAnsiTheme="minorHAnsi" w:cstheme="minorHAnsi"/>
                <w:sz w:val="22"/>
                <w:szCs w:val="22"/>
                <w:lang w:val="de-DE"/>
              </w:rPr>
            </w:pPr>
          </w:p>
        </w:tc>
        <w:tc>
          <w:tcPr>
            <w:tcW w:w="4990" w:type="dxa"/>
          </w:tcPr>
          <w:p w:rsidR="000A2391" w:rsidRDefault="000A2391" w:rsidP="00DE2A84">
            <w:pPr>
              <w:spacing w:line="276" w:lineRule="auto"/>
              <w:jc w:val="center"/>
              <w:rPr>
                <w:rFonts w:asciiTheme="minorHAnsi" w:hAnsiTheme="minorHAnsi" w:cstheme="minorHAnsi"/>
                <w:b/>
                <w:sz w:val="22"/>
                <w:szCs w:val="22"/>
              </w:rPr>
            </w:pPr>
            <w:r w:rsidRPr="00574122">
              <w:rPr>
                <w:rFonts w:asciiTheme="minorHAnsi" w:hAnsiTheme="minorHAnsi" w:cstheme="minorHAnsi"/>
                <w:b/>
                <w:sz w:val="22"/>
                <w:szCs w:val="22"/>
              </w:rPr>
              <w:t>§ 15 Fortrolighed</w:t>
            </w:r>
          </w:p>
          <w:p w:rsidR="000A2391" w:rsidRPr="00574122" w:rsidRDefault="000A2391" w:rsidP="00DE2A84">
            <w:pPr>
              <w:spacing w:line="276" w:lineRule="auto"/>
              <w:jc w:val="both"/>
              <w:rPr>
                <w:rFonts w:asciiTheme="minorHAnsi" w:hAnsiTheme="minorHAnsi" w:cstheme="minorHAnsi"/>
                <w:b/>
                <w:sz w:val="22"/>
                <w:szCs w:val="22"/>
              </w:rPr>
            </w:pPr>
          </w:p>
          <w:p w:rsidR="000A2391" w:rsidRDefault="000A2391" w:rsidP="00DE2A84">
            <w:pPr>
              <w:pStyle w:val="Listeafsnit"/>
              <w:numPr>
                <w:ilvl w:val="0"/>
                <w:numId w:val="39"/>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Leadpartneren og projektpartnerne behandler alle informationer fortroligt, som udveksles i fo</w:t>
            </w:r>
            <w:r w:rsidRPr="00574122">
              <w:rPr>
                <w:rFonts w:asciiTheme="minorHAnsi" w:hAnsiTheme="minorHAnsi" w:cstheme="minorHAnsi"/>
                <w:sz w:val="22"/>
                <w:szCs w:val="22"/>
              </w:rPr>
              <w:t>r</w:t>
            </w:r>
            <w:r w:rsidRPr="00574122">
              <w:rPr>
                <w:rFonts w:asciiTheme="minorHAnsi" w:hAnsiTheme="minorHAnsi" w:cstheme="minorHAnsi"/>
                <w:sz w:val="22"/>
                <w:szCs w:val="22"/>
              </w:rPr>
              <w:t>bindelse med gennemførelsen af projektet me</w:t>
            </w:r>
            <w:r w:rsidRPr="00574122">
              <w:rPr>
                <w:rFonts w:asciiTheme="minorHAnsi" w:hAnsiTheme="minorHAnsi" w:cstheme="minorHAnsi"/>
                <w:sz w:val="22"/>
                <w:szCs w:val="22"/>
              </w:rPr>
              <w:t>l</w:t>
            </w:r>
            <w:r w:rsidRPr="00574122">
              <w:rPr>
                <w:rFonts w:asciiTheme="minorHAnsi" w:hAnsiTheme="minorHAnsi" w:cstheme="minorHAnsi"/>
                <w:sz w:val="22"/>
                <w:szCs w:val="22"/>
              </w:rPr>
              <w:t>lem dem og især med programadministrationen, Interreg-udvalget, revisionsmyndigheden og r</w:t>
            </w:r>
            <w:r w:rsidRPr="00574122">
              <w:rPr>
                <w:rFonts w:asciiTheme="minorHAnsi" w:hAnsiTheme="minorHAnsi" w:cstheme="minorHAnsi"/>
                <w:sz w:val="22"/>
                <w:szCs w:val="22"/>
              </w:rPr>
              <w:t>e</w:t>
            </w:r>
            <w:r w:rsidRPr="00574122">
              <w:rPr>
                <w:rFonts w:asciiTheme="minorHAnsi" w:hAnsiTheme="minorHAnsi" w:cstheme="minorHAnsi"/>
                <w:sz w:val="22"/>
                <w:szCs w:val="22"/>
              </w:rPr>
              <w:t>visorgruppen samt Europa-Kommissionen, s</w:t>
            </w:r>
            <w:r w:rsidRPr="00574122">
              <w:rPr>
                <w:rFonts w:asciiTheme="minorHAnsi" w:hAnsiTheme="minorHAnsi" w:cstheme="minorHAnsi"/>
                <w:sz w:val="22"/>
                <w:szCs w:val="22"/>
              </w:rPr>
              <w:t>å</w:t>
            </w:r>
            <w:r w:rsidRPr="00574122">
              <w:rPr>
                <w:rFonts w:asciiTheme="minorHAnsi" w:hAnsiTheme="minorHAnsi" w:cstheme="minorHAnsi"/>
                <w:sz w:val="22"/>
                <w:szCs w:val="22"/>
              </w:rPr>
              <w:t>fremt en af parterne udtrykkeligt kræver det.</w:t>
            </w:r>
          </w:p>
          <w:p w:rsidR="000A2391" w:rsidRPr="00574122" w:rsidRDefault="000A2391" w:rsidP="00DE2A84">
            <w:pPr>
              <w:pStyle w:val="Listeafsnit"/>
              <w:spacing w:after="200" w:line="276" w:lineRule="auto"/>
              <w:ind w:left="360"/>
              <w:contextualSpacing/>
              <w:jc w:val="both"/>
              <w:rPr>
                <w:rFonts w:asciiTheme="minorHAnsi" w:hAnsiTheme="minorHAnsi" w:cstheme="minorHAnsi"/>
                <w:sz w:val="22"/>
                <w:szCs w:val="22"/>
              </w:rPr>
            </w:pPr>
          </w:p>
          <w:p w:rsidR="000A2391" w:rsidRPr="00574122" w:rsidRDefault="000A2391" w:rsidP="00DE2A84">
            <w:pPr>
              <w:pStyle w:val="Listeafsnit"/>
              <w:numPr>
                <w:ilvl w:val="0"/>
                <w:numId w:val="39"/>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Leadpartneren og projektpartnerne drager o</w:t>
            </w:r>
            <w:r w:rsidRPr="00574122">
              <w:rPr>
                <w:rFonts w:asciiTheme="minorHAnsi" w:hAnsiTheme="minorHAnsi" w:cstheme="minorHAnsi"/>
                <w:sz w:val="22"/>
                <w:szCs w:val="22"/>
              </w:rPr>
              <w:t>m</w:t>
            </w:r>
            <w:r w:rsidRPr="00574122">
              <w:rPr>
                <w:rFonts w:asciiTheme="minorHAnsi" w:hAnsiTheme="minorHAnsi" w:cstheme="minorHAnsi"/>
                <w:sz w:val="22"/>
                <w:szCs w:val="22"/>
              </w:rPr>
              <w:t>sorg for, at deres respektive medarbejdere på ti</w:t>
            </w:r>
            <w:r w:rsidRPr="00574122">
              <w:rPr>
                <w:rFonts w:asciiTheme="minorHAnsi" w:hAnsiTheme="minorHAnsi" w:cstheme="minorHAnsi"/>
                <w:sz w:val="22"/>
                <w:szCs w:val="22"/>
              </w:rPr>
              <w:t>l</w:t>
            </w:r>
            <w:r w:rsidRPr="00574122">
              <w:rPr>
                <w:rFonts w:asciiTheme="minorHAnsi" w:hAnsiTheme="minorHAnsi" w:cstheme="minorHAnsi"/>
                <w:sz w:val="22"/>
                <w:szCs w:val="22"/>
              </w:rPr>
              <w:t>svarende måde overholder fortroligheden.</w:t>
            </w:r>
          </w:p>
          <w:p w:rsidR="000A2391" w:rsidRPr="00574122" w:rsidRDefault="000A2391" w:rsidP="00DE2A84">
            <w:pPr>
              <w:pStyle w:val="Listeafsnit"/>
              <w:numPr>
                <w:ilvl w:val="0"/>
                <w:numId w:val="39"/>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Forpligtelsen med hensyn til fortrolighed oph</w:t>
            </w:r>
            <w:r w:rsidRPr="00574122">
              <w:rPr>
                <w:rFonts w:asciiTheme="minorHAnsi" w:hAnsiTheme="minorHAnsi" w:cstheme="minorHAnsi"/>
                <w:sz w:val="22"/>
                <w:szCs w:val="22"/>
              </w:rPr>
              <w:t>ø</w:t>
            </w:r>
            <w:r w:rsidRPr="00574122">
              <w:rPr>
                <w:rFonts w:asciiTheme="minorHAnsi" w:hAnsiTheme="minorHAnsi" w:cstheme="minorHAnsi"/>
                <w:sz w:val="22"/>
                <w:szCs w:val="22"/>
              </w:rPr>
              <w:t xml:space="preserve">rer den </w:t>
            </w:r>
            <w:r w:rsidRPr="00574122">
              <w:rPr>
                <w:rFonts w:asciiTheme="minorHAnsi" w:hAnsiTheme="minorHAnsi" w:cstheme="minorHAnsi"/>
                <w:sz w:val="22"/>
                <w:szCs w:val="22"/>
                <w:highlight w:val="lightGray"/>
              </w:rPr>
              <w:t>&lt;dato</w:t>
            </w:r>
            <w:r w:rsidRPr="00574122">
              <w:rPr>
                <w:rFonts w:asciiTheme="minorHAnsi" w:hAnsiTheme="minorHAnsi" w:cstheme="minorHAnsi"/>
                <w:sz w:val="22"/>
                <w:szCs w:val="22"/>
              </w:rPr>
              <w:t>&gt;.</w:t>
            </w:r>
          </w:p>
          <w:p w:rsidR="000A2391" w:rsidRPr="00574122" w:rsidRDefault="000A2391" w:rsidP="00DE2A84">
            <w:pPr>
              <w:pStyle w:val="Listeafsnit"/>
              <w:numPr>
                <w:ilvl w:val="0"/>
                <w:numId w:val="39"/>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Bestemmelserne i henhold til § 14 i nærværende aftale og artikel 7 i leadpartneraftalen berøres ikke heraf.</w:t>
            </w:r>
          </w:p>
          <w:p w:rsidR="00F37206" w:rsidRPr="000A2391" w:rsidRDefault="00F37206" w:rsidP="00DE2A84">
            <w:pPr>
              <w:spacing w:line="276" w:lineRule="auto"/>
              <w:jc w:val="center"/>
              <w:rPr>
                <w:rFonts w:asciiTheme="minorHAnsi" w:hAnsiTheme="minorHAnsi" w:cstheme="minorHAnsi"/>
                <w:b/>
                <w:sz w:val="22"/>
                <w:szCs w:val="22"/>
              </w:rPr>
            </w:pPr>
          </w:p>
        </w:tc>
        <w:tc>
          <w:tcPr>
            <w:tcW w:w="4990" w:type="dxa"/>
          </w:tcPr>
          <w:p w:rsidR="00F37206" w:rsidRPr="000A2391" w:rsidRDefault="00F37206" w:rsidP="00C42D5F">
            <w:pPr>
              <w:spacing w:line="312" w:lineRule="auto"/>
              <w:jc w:val="both"/>
              <w:rPr>
                <w:rFonts w:asciiTheme="minorHAnsi" w:hAnsiTheme="minorHAnsi" w:cstheme="minorHAnsi"/>
                <w:sz w:val="22"/>
                <w:szCs w:val="22"/>
              </w:rPr>
            </w:pPr>
          </w:p>
        </w:tc>
      </w:tr>
      <w:tr w:rsidR="0056771F" w:rsidRPr="0084121A" w:rsidTr="00D72A45">
        <w:tc>
          <w:tcPr>
            <w:tcW w:w="4990" w:type="dxa"/>
          </w:tcPr>
          <w:p w:rsidR="00F37206" w:rsidRPr="0084121A" w:rsidRDefault="00F37206" w:rsidP="000A2391">
            <w:pPr>
              <w:spacing w:line="276" w:lineRule="auto"/>
              <w:jc w:val="center"/>
              <w:rPr>
                <w:rFonts w:asciiTheme="minorHAnsi" w:hAnsiTheme="minorHAnsi" w:cstheme="minorHAnsi"/>
                <w:b/>
                <w:sz w:val="22"/>
                <w:szCs w:val="22"/>
              </w:rPr>
            </w:pPr>
            <w:r w:rsidRPr="0084121A">
              <w:rPr>
                <w:rFonts w:asciiTheme="minorHAnsi" w:hAnsiTheme="minorHAnsi" w:cstheme="minorHAnsi"/>
                <w:b/>
                <w:sz w:val="22"/>
                <w:szCs w:val="22"/>
              </w:rPr>
              <w:t>§ 16 Schlussbestimmungen</w:t>
            </w:r>
          </w:p>
          <w:p w:rsidR="00F37206" w:rsidRPr="0084121A" w:rsidRDefault="00F37206" w:rsidP="000A2391">
            <w:pPr>
              <w:spacing w:line="276" w:lineRule="auto"/>
              <w:jc w:val="both"/>
              <w:rPr>
                <w:rFonts w:asciiTheme="minorHAnsi" w:hAnsiTheme="minorHAnsi" w:cstheme="minorHAnsi"/>
                <w:b/>
                <w:sz w:val="22"/>
                <w:szCs w:val="22"/>
              </w:rPr>
            </w:pPr>
          </w:p>
          <w:p w:rsidR="00F37206" w:rsidRPr="0084121A" w:rsidRDefault="00F37206" w:rsidP="000A2391">
            <w:pPr>
              <w:pStyle w:val="Listeafsnit"/>
              <w:numPr>
                <w:ilvl w:val="0"/>
                <w:numId w:val="20"/>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Für den Fall, dass einzelne Bestimmungen dieser Vereinbarung unwirksam sind oder diese Verei</w:t>
            </w:r>
            <w:r w:rsidRPr="0084121A">
              <w:rPr>
                <w:rFonts w:asciiTheme="minorHAnsi" w:hAnsiTheme="minorHAnsi" w:cstheme="minorHAnsi"/>
                <w:sz w:val="22"/>
                <w:szCs w:val="22"/>
                <w:lang w:val="de-DE"/>
              </w:rPr>
              <w:t>n</w:t>
            </w:r>
            <w:r w:rsidRPr="0084121A">
              <w:rPr>
                <w:rFonts w:asciiTheme="minorHAnsi" w:hAnsiTheme="minorHAnsi" w:cstheme="minorHAnsi"/>
                <w:sz w:val="22"/>
                <w:szCs w:val="22"/>
                <w:lang w:val="de-DE"/>
              </w:rPr>
              <w:t>barung eine Regelungslücke enthält, bleibt die Gültigkeit der Vereinbarung im Übrigen unb</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rührt. Die Parteien sind verpflichtet, die unwir</w:t>
            </w:r>
            <w:r w:rsidRPr="0084121A">
              <w:rPr>
                <w:rFonts w:asciiTheme="minorHAnsi" w:hAnsiTheme="minorHAnsi" w:cstheme="minorHAnsi"/>
                <w:sz w:val="22"/>
                <w:szCs w:val="22"/>
                <w:lang w:val="de-DE"/>
              </w:rPr>
              <w:t>k</w:t>
            </w:r>
            <w:r w:rsidRPr="0084121A">
              <w:rPr>
                <w:rFonts w:asciiTheme="minorHAnsi" w:hAnsiTheme="minorHAnsi" w:cstheme="minorHAnsi"/>
                <w:sz w:val="22"/>
                <w:szCs w:val="22"/>
                <w:lang w:val="de-DE"/>
              </w:rPr>
              <w:t>samen Bestimmungen bzw. die Regelungslücke durch eine dem Ziel dieser Vereinbarung mö</w:t>
            </w:r>
            <w:r w:rsidRPr="0084121A">
              <w:rPr>
                <w:rFonts w:asciiTheme="minorHAnsi" w:hAnsiTheme="minorHAnsi" w:cstheme="minorHAnsi"/>
                <w:sz w:val="22"/>
                <w:szCs w:val="22"/>
                <w:lang w:val="de-DE"/>
              </w:rPr>
              <w:t>g</w:t>
            </w:r>
            <w:r w:rsidRPr="0084121A">
              <w:rPr>
                <w:rFonts w:asciiTheme="minorHAnsi" w:hAnsiTheme="minorHAnsi" w:cstheme="minorHAnsi"/>
                <w:sz w:val="22"/>
                <w:szCs w:val="22"/>
                <w:lang w:val="de-DE"/>
              </w:rPr>
              <w:lastRenderedPageBreak/>
              <w:t>lichst nahekommende Regelung zu ersetzen.</w:t>
            </w:r>
          </w:p>
          <w:p w:rsidR="00F37206" w:rsidRPr="0084121A" w:rsidRDefault="00F37206" w:rsidP="00511AAE">
            <w:pPr>
              <w:pStyle w:val="Listeafsnit"/>
              <w:numPr>
                <w:ilvl w:val="0"/>
                <w:numId w:val="20"/>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Änderungen und Ergänzungen dieser Vereinb</w:t>
            </w:r>
            <w:r w:rsidRPr="0084121A">
              <w:rPr>
                <w:rFonts w:asciiTheme="minorHAnsi" w:hAnsiTheme="minorHAnsi" w:cstheme="minorHAnsi"/>
                <w:sz w:val="22"/>
                <w:szCs w:val="22"/>
                <w:lang w:val="de-DE"/>
              </w:rPr>
              <w:t>a</w:t>
            </w:r>
            <w:r w:rsidRPr="0084121A">
              <w:rPr>
                <w:rFonts w:asciiTheme="minorHAnsi" w:hAnsiTheme="minorHAnsi" w:cstheme="minorHAnsi"/>
                <w:sz w:val="22"/>
                <w:szCs w:val="22"/>
                <w:lang w:val="de-DE"/>
              </w:rPr>
              <w:t>rung erfordern den Abschluss einer schriftlichen Änderungs- bzw. Ergänzungsvereinbarung, die der Vereinbarung  beizufügen ist. Änderungen von Kontaktdaten und Bankverbindungen kö</w:t>
            </w:r>
            <w:r w:rsidRPr="0084121A">
              <w:rPr>
                <w:rFonts w:asciiTheme="minorHAnsi" w:hAnsiTheme="minorHAnsi" w:cstheme="minorHAnsi"/>
                <w:sz w:val="22"/>
                <w:szCs w:val="22"/>
                <w:lang w:val="de-DE"/>
              </w:rPr>
              <w:t>n</w:t>
            </w:r>
            <w:r w:rsidRPr="0084121A">
              <w:rPr>
                <w:rFonts w:asciiTheme="minorHAnsi" w:hAnsiTheme="minorHAnsi" w:cstheme="minorHAnsi"/>
                <w:sz w:val="22"/>
                <w:szCs w:val="22"/>
                <w:lang w:val="de-DE"/>
              </w:rPr>
              <w:t>nen durch einfachen Schriftwechsel der Parteien vereinbart werden.</w:t>
            </w:r>
          </w:p>
          <w:p w:rsidR="00F37206" w:rsidRPr="0084121A" w:rsidRDefault="00F37206" w:rsidP="00511AAE">
            <w:pPr>
              <w:pStyle w:val="Listeafsnit"/>
              <w:numPr>
                <w:ilvl w:val="0"/>
                <w:numId w:val="20"/>
              </w:numPr>
              <w:spacing w:after="200" w:line="276" w:lineRule="auto"/>
              <w:contextualSpacing/>
              <w:jc w:val="both"/>
              <w:rPr>
                <w:rFonts w:asciiTheme="minorHAnsi" w:hAnsiTheme="minorHAnsi" w:cstheme="minorHAnsi"/>
                <w:sz w:val="22"/>
                <w:szCs w:val="22"/>
              </w:rPr>
            </w:pPr>
            <w:r w:rsidRPr="0084121A">
              <w:rPr>
                <w:rFonts w:asciiTheme="minorHAnsi" w:hAnsiTheme="minorHAnsi" w:cstheme="minorHAnsi"/>
                <w:sz w:val="22"/>
                <w:szCs w:val="22"/>
                <w:lang w:val="de-DE"/>
              </w:rPr>
              <w:t xml:space="preserve">Diese Vereinbarung wird in </w:t>
            </w:r>
            <w:r w:rsidRPr="0084121A">
              <w:rPr>
                <w:rFonts w:asciiTheme="minorHAnsi" w:hAnsiTheme="minorHAnsi" w:cstheme="minorHAnsi"/>
                <w:sz w:val="22"/>
                <w:szCs w:val="22"/>
                <w:highlight w:val="lightGray"/>
                <w:lang w:val="de-DE"/>
              </w:rPr>
              <w:t>&lt;Leadpartner plus Anzahl Projektpartner einfügen&gt;</w:t>
            </w:r>
            <w:r w:rsidRPr="0084121A">
              <w:rPr>
                <w:rFonts w:asciiTheme="minorHAnsi" w:hAnsiTheme="minorHAnsi" w:cstheme="minorHAnsi"/>
                <w:sz w:val="22"/>
                <w:szCs w:val="22"/>
                <w:lang w:val="de-DE"/>
              </w:rPr>
              <w:t>-facher Ausfert</w:t>
            </w:r>
            <w:r w:rsidRPr="0084121A">
              <w:rPr>
                <w:rFonts w:asciiTheme="minorHAnsi" w:hAnsiTheme="minorHAnsi" w:cstheme="minorHAnsi"/>
                <w:sz w:val="22"/>
                <w:szCs w:val="22"/>
                <w:lang w:val="de-DE"/>
              </w:rPr>
              <w:t>i</w:t>
            </w:r>
            <w:r w:rsidRPr="0084121A">
              <w:rPr>
                <w:rFonts w:asciiTheme="minorHAnsi" w:hAnsiTheme="minorHAnsi" w:cstheme="minorHAnsi"/>
                <w:sz w:val="22"/>
                <w:szCs w:val="22"/>
                <w:lang w:val="de-DE"/>
              </w:rPr>
              <w:t xml:space="preserve">gung unterzeichnet. Jeweils eine Ausfertigung verbleibt beim Leadpartner und den einzelnen Projektpartnern. </w:t>
            </w:r>
            <w:r w:rsidRPr="0084121A">
              <w:rPr>
                <w:rFonts w:asciiTheme="minorHAnsi" w:hAnsiTheme="minorHAnsi" w:cstheme="minorHAnsi"/>
                <w:sz w:val="22"/>
                <w:szCs w:val="22"/>
              </w:rPr>
              <w:t xml:space="preserve">Gleiches gilt für Änderungen und Ergänzungen.  </w:t>
            </w:r>
          </w:p>
          <w:p w:rsidR="0056771F" w:rsidRDefault="0056771F" w:rsidP="00D72A45">
            <w:pPr>
              <w:spacing w:line="312" w:lineRule="auto"/>
              <w:jc w:val="both"/>
              <w:rPr>
                <w:rFonts w:asciiTheme="minorHAnsi" w:hAnsiTheme="minorHAnsi" w:cstheme="minorHAnsi"/>
                <w:sz w:val="22"/>
                <w:szCs w:val="22"/>
                <w:lang w:val="de-DE"/>
              </w:rPr>
            </w:pPr>
          </w:p>
          <w:p w:rsidR="004310D1" w:rsidRPr="0084121A" w:rsidRDefault="004310D1" w:rsidP="00D72A45">
            <w:pPr>
              <w:spacing w:line="312" w:lineRule="auto"/>
              <w:jc w:val="both"/>
              <w:rPr>
                <w:rFonts w:asciiTheme="minorHAnsi" w:hAnsiTheme="minorHAnsi" w:cstheme="minorHAnsi"/>
                <w:sz w:val="22"/>
                <w:szCs w:val="22"/>
                <w:lang w:val="de-DE"/>
              </w:rPr>
            </w:pPr>
          </w:p>
        </w:tc>
        <w:tc>
          <w:tcPr>
            <w:tcW w:w="567" w:type="dxa"/>
          </w:tcPr>
          <w:p w:rsidR="0056771F" w:rsidRPr="0084121A" w:rsidRDefault="0056771F">
            <w:pPr>
              <w:rPr>
                <w:rFonts w:asciiTheme="minorHAnsi" w:hAnsiTheme="minorHAnsi" w:cstheme="minorHAnsi"/>
                <w:sz w:val="22"/>
                <w:szCs w:val="22"/>
                <w:lang w:val="de-DE"/>
              </w:rPr>
            </w:pPr>
          </w:p>
        </w:tc>
        <w:tc>
          <w:tcPr>
            <w:tcW w:w="4990" w:type="dxa"/>
          </w:tcPr>
          <w:p w:rsidR="000A2391" w:rsidRDefault="000A2391" w:rsidP="000A2391">
            <w:pPr>
              <w:spacing w:line="276" w:lineRule="auto"/>
              <w:jc w:val="center"/>
              <w:rPr>
                <w:rFonts w:asciiTheme="minorHAnsi" w:hAnsiTheme="minorHAnsi" w:cstheme="minorHAnsi"/>
                <w:b/>
                <w:sz w:val="22"/>
                <w:szCs w:val="22"/>
              </w:rPr>
            </w:pPr>
            <w:r w:rsidRPr="00574122">
              <w:rPr>
                <w:rFonts w:asciiTheme="minorHAnsi" w:hAnsiTheme="minorHAnsi" w:cstheme="minorHAnsi"/>
                <w:b/>
                <w:sz w:val="22"/>
                <w:szCs w:val="22"/>
              </w:rPr>
              <w:t>§ 16 Afsluttende bestemmelser</w:t>
            </w:r>
          </w:p>
          <w:p w:rsidR="000A2391" w:rsidRPr="00574122" w:rsidRDefault="000A2391" w:rsidP="000A2391">
            <w:pPr>
              <w:spacing w:line="276" w:lineRule="auto"/>
              <w:jc w:val="both"/>
              <w:rPr>
                <w:rFonts w:asciiTheme="minorHAnsi" w:hAnsiTheme="minorHAnsi" w:cstheme="minorHAnsi"/>
                <w:b/>
                <w:sz w:val="22"/>
                <w:szCs w:val="22"/>
              </w:rPr>
            </w:pPr>
          </w:p>
          <w:p w:rsidR="000A2391" w:rsidRPr="00574122" w:rsidRDefault="000A2391" w:rsidP="000A2391">
            <w:pPr>
              <w:pStyle w:val="Listeafsnit"/>
              <w:numPr>
                <w:ilvl w:val="0"/>
                <w:numId w:val="40"/>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I tilfælde af at enkelte bestemmelser i nærv</w:t>
            </w:r>
            <w:r w:rsidRPr="00574122">
              <w:rPr>
                <w:rFonts w:asciiTheme="minorHAnsi" w:hAnsiTheme="minorHAnsi" w:cstheme="minorHAnsi"/>
                <w:sz w:val="22"/>
                <w:szCs w:val="22"/>
              </w:rPr>
              <w:t>æ</w:t>
            </w:r>
            <w:r w:rsidRPr="00574122">
              <w:rPr>
                <w:rFonts w:asciiTheme="minorHAnsi" w:hAnsiTheme="minorHAnsi" w:cstheme="minorHAnsi"/>
                <w:sz w:val="22"/>
                <w:szCs w:val="22"/>
              </w:rPr>
              <w:t>rende aftale er ugyldige, eller såfremt nærv</w:t>
            </w:r>
            <w:r w:rsidRPr="00574122">
              <w:rPr>
                <w:rFonts w:asciiTheme="minorHAnsi" w:hAnsiTheme="minorHAnsi" w:cstheme="minorHAnsi"/>
                <w:sz w:val="22"/>
                <w:szCs w:val="22"/>
              </w:rPr>
              <w:t>æ</w:t>
            </w:r>
            <w:r w:rsidRPr="00574122">
              <w:rPr>
                <w:rFonts w:asciiTheme="minorHAnsi" w:hAnsiTheme="minorHAnsi" w:cstheme="minorHAnsi"/>
                <w:sz w:val="22"/>
                <w:szCs w:val="22"/>
              </w:rPr>
              <w:t>rende aftale indeholder en lakune, berøres gy</w:t>
            </w:r>
            <w:r w:rsidRPr="00574122">
              <w:rPr>
                <w:rFonts w:asciiTheme="minorHAnsi" w:hAnsiTheme="minorHAnsi" w:cstheme="minorHAnsi"/>
                <w:sz w:val="22"/>
                <w:szCs w:val="22"/>
              </w:rPr>
              <w:t>l</w:t>
            </w:r>
            <w:r w:rsidRPr="00574122">
              <w:rPr>
                <w:rFonts w:asciiTheme="minorHAnsi" w:hAnsiTheme="minorHAnsi" w:cstheme="minorHAnsi"/>
                <w:sz w:val="22"/>
                <w:szCs w:val="22"/>
              </w:rPr>
              <w:t>digheden af aftalen i øvrigt ikke heraf. Parterne er forpligtet til at erstatte de ugyldige beste</w:t>
            </w:r>
            <w:r w:rsidRPr="00574122">
              <w:rPr>
                <w:rFonts w:asciiTheme="minorHAnsi" w:hAnsiTheme="minorHAnsi" w:cstheme="minorHAnsi"/>
                <w:sz w:val="22"/>
                <w:szCs w:val="22"/>
              </w:rPr>
              <w:t>m</w:t>
            </w:r>
            <w:r w:rsidRPr="00574122">
              <w:rPr>
                <w:rFonts w:asciiTheme="minorHAnsi" w:hAnsiTheme="minorHAnsi" w:cstheme="minorHAnsi"/>
                <w:sz w:val="22"/>
                <w:szCs w:val="22"/>
              </w:rPr>
              <w:t xml:space="preserve">melser respektive lakunen med en bestemmelse, der svarer mest muligt til nærværende aftales </w:t>
            </w:r>
            <w:r w:rsidRPr="00574122">
              <w:rPr>
                <w:rFonts w:asciiTheme="minorHAnsi" w:hAnsiTheme="minorHAnsi" w:cstheme="minorHAnsi"/>
                <w:sz w:val="22"/>
                <w:szCs w:val="22"/>
              </w:rPr>
              <w:lastRenderedPageBreak/>
              <w:t>formål.</w:t>
            </w:r>
          </w:p>
          <w:p w:rsidR="000A2391" w:rsidRDefault="000A2391" w:rsidP="000A2391">
            <w:pPr>
              <w:pStyle w:val="Listeafsnit"/>
              <w:numPr>
                <w:ilvl w:val="0"/>
                <w:numId w:val="40"/>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Ændringer og tilføjelser til nærværende aftale kræver indgåelse af en skriftlig ændrings- og ti</w:t>
            </w:r>
            <w:r w:rsidRPr="00574122">
              <w:rPr>
                <w:rFonts w:asciiTheme="minorHAnsi" w:hAnsiTheme="minorHAnsi" w:cstheme="minorHAnsi"/>
                <w:sz w:val="22"/>
                <w:szCs w:val="22"/>
              </w:rPr>
              <w:t>l</w:t>
            </w:r>
            <w:r w:rsidRPr="00574122">
              <w:rPr>
                <w:rFonts w:asciiTheme="minorHAnsi" w:hAnsiTheme="minorHAnsi" w:cstheme="minorHAnsi"/>
                <w:sz w:val="22"/>
                <w:szCs w:val="22"/>
              </w:rPr>
              <w:t>lægsaftale, som skal vedlægges aftalen. Ændri</w:t>
            </w:r>
            <w:r w:rsidRPr="00574122">
              <w:rPr>
                <w:rFonts w:asciiTheme="minorHAnsi" w:hAnsiTheme="minorHAnsi" w:cstheme="minorHAnsi"/>
                <w:sz w:val="22"/>
                <w:szCs w:val="22"/>
              </w:rPr>
              <w:t>n</w:t>
            </w:r>
            <w:r w:rsidRPr="00574122">
              <w:rPr>
                <w:rFonts w:asciiTheme="minorHAnsi" w:hAnsiTheme="minorHAnsi" w:cstheme="minorHAnsi"/>
                <w:sz w:val="22"/>
                <w:szCs w:val="22"/>
              </w:rPr>
              <w:t>ger af kontaktdata og bankforbindelser kan aft</w:t>
            </w:r>
            <w:r w:rsidRPr="00574122">
              <w:rPr>
                <w:rFonts w:asciiTheme="minorHAnsi" w:hAnsiTheme="minorHAnsi" w:cstheme="minorHAnsi"/>
                <w:sz w:val="22"/>
                <w:szCs w:val="22"/>
              </w:rPr>
              <w:t>a</w:t>
            </w:r>
            <w:r w:rsidRPr="00574122">
              <w:rPr>
                <w:rFonts w:asciiTheme="minorHAnsi" w:hAnsiTheme="minorHAnsi" w:cstheme="minorHAnsi"/>
                <w:sz w:val="22"/>
                <w:szCs w:val="22"/>
              </w:rPr>
              <w:t>les via simpel korrespondance mellem parterne.</w:t>
            </w:r>
          </w:p>
          <w:p w:rsidR="000A2391" w:rsidRDefault="000A2391" w:rsidP="000A2391">
            <w:pPr>
              <w:pStyle w:val="Listeafsnit"/>
              <w:spacing w:after="200" w:line="276" w:lineRule="auto"/>
              <w:ind w:left="360"/>
              <w:contextualSpacing/>
              <w:jc w:val="both"/>
              <w:rPr>
                <w:rFonts w:asciiTheme="minorHAnsi" w:hAnsiTheme="minorHAnsi" w:cstheme="minorHAnsi"/>
                <w:sz w:val="22"/>
                <w:szCs w:val="22"/>
              </w:rPr>
            </w:pPr>
          </w:p>
          <w:p w:rsidR="000A2391" w:rsidRPr="00574122" w:rsidRDefault="000A2391" w:rsidP="000A2391">
            <w:pPr>
              <w:pStyle w:val="Listeafsnit"/>
              <w:spacing w:after="200" w:line="276" w:lineRule="auto"/>
              <w:ind w:left="360"/>
              <w:contextualSpacing/>
              <w:jc w:val="both"/>
              <w:rPr>
                <w:rFonts w:asciiTheme="minorHAnsi" w:hAnsiTheme="minorHAnsi" w:cstheme="minorHAnsi"/>
                <w:sz w:val="22"/>
                <w:szCs w:val="22"/>
              </w:rPr>
            </w:pPr>
          </w:p>
          <w:p w:rsidR="000A2391" w:rsidRPr="00574122" w:rsidRDefault="000A2391" w:rsidP="000A2391">
            <w:pPr>
              <w:pStyle w:val="Listeafsnit"/>
              <w:numPr>
                <w:ilvl w:val="0"/>
                <w:numId w:val="40"/>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 xml:space="preserve">Nærværende aftale underskrives i </w:t>
            </w:r>
            <w:r w:rsidRPr="00574122">
              <w:rPr>
                <w:rFonts w:asciiTheme="minorHAnsi" w:hAnsiTheme="minorHAnsi" w:cstheme="minorHAnsi"/>
                <w:sz w:val="22"/>
                <w:szCs w:val="22"/>
                <w:highlight w:val="lightGray"/>
              </w:rPr>
              <w:t>&lt;leadpartner plus antal projektpartnere indføjes&gt;</w:t>
            </w:r>
            <w:r w:rsidRPr="00574122">
              <w:rPr>
                <w:rFonts w:asciiTheme="minorHAnsi" w:hAnsiTheme="minorHAnsi" w:cstheme="minorHAnsi"/>
                <w:sz w:val="22"/>
                <w:szCs w:val="22"/>
              </w:rPr>
              <w:t xml:space="preserve"> eksempl</w:t>
            </w:r>
            <w:r w:rsidRPr="00574122">
              <w:rPr>
                <w:rFonts w:asciiTheme="minorHAnsi" w:hAnsiTheme="minorHAnsi" w:cstheme="minorHAnsi"/>
                <w:sz w:val="22"/>
                <w:szCs w:val="22"/>
              </w:rPr>
              <w:t>a</w:t>
            </w:r>
            <w:r w:rsidRPr="00574122">
              <w:rPr>
                <w:rFonts w:asciiTheme="minorHAnsi" w:hAnsiTheme="minorHAnsi" w:cstheme="minorHAnsi"/>
                <w:sz w:val="22"/>
                <w:szCs w:val="22"/>
              </w:rPr>
              <w:t>rer, hvoraf leadpartner og de enkelte projek</w:t>
            </w:r>
            <w:r w:rsidRPr="00574122">
              <w:rPr>
                <w:rFonts w:asciiTheme="minorHAnsi" w:hAnsiTheme="minorHAnsi" w:cstheme="minorHAnsi"/>
                <w:sz w:val="22"/>
                <w:szCs w:val="22"/>
              </w:rPr>
              <w:t>t</w:t>
            </w:r>
            <w:r w:rsidRPr="00574122">
              <w:rPr>
                <w:rFonts w:asciiTheme="minorHAnsi" w:hAnsiTheme="minorHAnsi" w:cstheme="minorHAnsi"/>
                <w:sz w:val="22"/>
                <w:szCs w:val="22"/>
              </w:rPr>
              <w:t>partnere modtager hvert et eksemplar. Det samme gælder for ændringer og tilføjelser.</w:t>
            </w:r>
          </w:p>
          <w:p w:rsidR="0056771F" w:rsidRPr="000A2391" w:rsidRDefault="0056771F" w:rsidP="0084121A">
            <w:pPr>
              <w:spacing w:line="312" w:lineRule="auto"/>
              <w:jc w:val="center"/>
              <w:rPr>
                <w:rFonts w:asciiTheme="minorHAnsi" w:hAnsiTheme="minorHAnsi" w:cstheme="minorHAnsi"/>
                <w:b/>
                <w:sz w:val="22"/>
                <w:szCs w:val="22"/>
              </w:rPr>
            </w:pPr>
          </w:p>
        </w:tc>
        <w:tc>
          <w:tcPr>
            <w:tcW w:w="4990" w:type="dxa"/>
          </w:tcPr>
          <w:p w:rsidR="0056771F" w:rsidRPr="000A2391" w:rsidRDefault="0056771F" w:rsidP="00C42D5F">
            <w:pPr>
              <w:spacing w:line="312" w:lineRule="auto"/>
              <w:jc w:val="both"/>
              <w:rPr>
                <w:rFonts w:asciiTheme="minorHAnsi" w:hAnsiTheme="minorHAnsi" w:cstheme="minorHAnsi"/>
                <w:sz w:val="22"/>
                <w:szCs w:val="22"/>
              </w:rPr>
            </w:pPr>
          </w:p>
        </w:tc>
      </w:tr>
      <w:tr w:rsidR="00D41A4A" w:rsidRPr="0084121A" w:rsidTr="00C50670">
        <w:tc>
          <w:tcPr>
            <w:tcW w:w="10547" w:type="dxa"/>
            <w:gridSpan w:val="3"/>
          </w:tcPr>
          <w:p w:rsidR="00D41A4A" w:rsidRDefault="00D41A4A" w:rsidP="00F37206">
            <w:pPr>
              <w:rPr>
                <w:rFonts w:asciiTheme="minorHAnsi" w:hAnsiTheme="minorHAnsi" w:cstheme="minorHAnsi"/>
                <w:sz w:val="22"/>
                <w:szCs w:val="22"/>
              </w:rPr>
            </w:pPr>
            <w:r w:rsidRPr="0084121A">
              <w:rPr>
                <w:rFonts w:asciiTheme="minorHAnsi" w:hAnsiTheme="minorHAnsi" w:cstheme="minorHAnsi"/>
                <w:sz w:val="22"/>
                <w:szCs w:val="22"/>
              </w:rPr>
              <w:lastRenderedPageBreak/>
              <w:t>Ort und Datum/</w:t>
            </w:r>
          </w:p>
          <w:p w:rsidR="00D41A4A" w:rsidRPr="0084121A" w:rsidRDefault="00D41A4A" w:rsidP="00F37206">
            <w:pPr>
              <w:rPr>
                <w:rFonts w:asciiTheme="minorHAnsi" w:hAnsiTheme="minorHAnsi" w:cstheme="minorHAnsi"/>
                <w:sz w:val="22"/>
                <w:szCs w:val="22"/>
              </w:rPr>
            </w:pPr>
            <w:r w:rsidRPr="0084121A">
              <w:rPr>
                <w:rFonts w:asciiTheme="minorHAnsi" w:hAnsiTheme="minorHAnsi" w:cstheme="minorHAnsi"/>
                <w:sz w:val="22"/>
                <w:szCs w:val="22"/>
              </w:rPr>
              <w:t>Sted og dato:</w:t>
            </w:r>
          </w:p>
          <w:p w:rsidR="00D41A4A" w:rsidRPr="0084121A" w:rsidRDefault="00D41A4A" w:rsidP="00F37206">
            <w:pPr>
              <w:rPr>
                <w:rFonts w:asciiTheme="minorHAnsi" w:hAnsiTheme="minorHAnsi" w:cstheme="minorHAnsi"/>
                <w:sz w:val="22"/>
                <w:szCs w:val="22"/>
              </w:rPr>
            </w:pPr>
          </w:p>
          <w:p w:rsidR="00D41A4A" w:rsidRPr="0084121A" w:rsidRDefault="00D41A4A" w:rsidP="00F37206">
            <w:pPr>
              <w:rPr>
                <w:rFonts w:asciiTheme="minorHAnsi" w:hAnsiTheme="minorHAnsi" w:cstheme="minorHAnsi"/>
                <w:sz w:val="22"/>
                <w:szCs w:val="22"/>
              </w:rPr>
            </w:pPr>
          </w:p>
          <w:p w:rsidR="00D41A4A" w:rsidRDefault="00D41A4A" w:rsidP="00F37206">
            <w:pPr>
              <w:rPr>
                <w:rFonts w:asciiTheme="minorHAnsi" w:hAnsiTheme="minorHAnsi" w:cstheme="minorHAnsi"/>
                <w:sz w:val="22"/>
                <w:szCs w:val="22"/>
                <w:lang w:val="de-DE"/>
              </w:rPr>
            </w:pPr>
            <w:r w:rsidRPr="00A55368">
              <w:rPr>
                <w:rFonts w:asciiTheme="minorHAnsi" w:hAnsiTheme="minorHAnsi" w:cstheme="minorHAnsi"/>
                <w:sz w:val="22"/>
                <w:szCs w:val="22"/>
                <w:lang w:val="de-DE"/>
              </w:rPr>
              <w:t>Name des Leadpartners/</w:t>
            </w:r>
          </w:p>
          <w:p w:rsidR="00D41A4A" w:rsidRPr="00A55368" w:rsidRDefault="00D41A4A" w:rsidP="00F37206">
            <w:pPr>
              <w:rPr>
                <w:rFonts w:asciiTheme="minorHAnsi" w:hAnsiTheme="minorHAnsi" w:cstheme="minorHAnsi"/>
                <w:sz w:val="22"/>
                <w:szCs w:val="22"/>
                <w:lang w:val="de-DE"/>
              </w:rPr>
            </w:pPr>
            <w:r w:rsidRPr="00A55368">
              <w:rPr>
                <w:rFonts w:asciiTheme="minorHAnsi" w:hAnsiTheme="minorHAnsi" w:cstheme="minorHAnsi"/>
                <w:sz w:val="22"/>
                <w:szCs w:val="22"/>
                <w:lang w:val="de-DE"/>
              </w:rPr>
              <w:t xml:space="preserve">Leadpartners navn: </w:t>
            </w:r>
          </w:p>
          <w:p w:rsidR="00D41A4A" w:rsidRPr="00A55368" w:rsidRDefault="00D41A4A" w:rsidP="00F37206">
            <w:pPr>
              <w:rPr>
                <w:rFonts w:asciiTheme="minorHAnsi" w:hAnsiTheme="minorHAnsi" w:cstheme="minorHAnsi"/>
                <w:sz w:val="22"/>
                <w:szCs w:val="22"/>
                <w:lang w:val="de-DE"/>
              </w:rPr>
            </w:pPr>
          </w:p>
          <w:p w:rsidR="00D41A4A" w:rsidRPr="00A55368" w:rsidRDefault="00D41A4A" w:rsidP="00F37206">
            <w:pPr>
              <w:rPr>
                <w:rFonts w:asciiTheme="minorHAnsi" w:hAnsiTheme="minorHAnsi" w:cstheme="minorHAnsi"/>
                <w:sz w:val="22"/>
                <w:szCs w:val="22"/>
                <w:lang w:val="de-DE"/>
              </w:rPr>
            </w:pPr>
          </w:p>
          <w:p w:rsidR="00D41A4A" w:rsidRPr="00A55368" w:rsidRDefault="00D41A4A" w:rsidP="00F37206">
            <w:pPr>
              <w:rPr>
                <w:rFonts w:asciiTheme="minorHAnsi" w:hAnsiTheme="minorHAnsi" w:cstheme="minorHAnsi"/>
                <w:sz w:val="22"/>
                <w:szCs w:val="22"/>
                <w:lang w:val="de-DE"/>
              </w:rPr>
            </w:pPr>
            <w:r w:rsidRPr="00A55368">
              <w:rPr>
                <w:rFonts w:asciiTheme="minorHAnsi" w:hAnsiTheme="minorHAnsi" w:cstheme="minorHAnsi"/>
                <w:sz w:val="22"/>
                <w:szCs w:val="22"/>
                <w:lang w:val="de-DE"/>
              </w:rPr>
              <w:t>Unterschrift und Stempel Leadpartner/</w:t>
            </w:r>
          </w:p>
          <w:p w:rsidR="00D41A4A" w:rsidRPr="0084121A" w:rsidRDefault="00D41A4A" w:rsidP="00F37206">
            <w:pPr>
              <w:rPr>
                <w:rFonts w:asciiTheme="minorHAnsi" w:hAnsiTheme="minorHAnsi" w:cstheme="minorHAnsi"/>
                <w:sz w:val="22"/>
                <w:szCs w:val="22"/>
              </w:rPr>
            </w:pPr>
            <w:r w:rsidRPr="0084121A">
              <w:rPr>
                <w:rFonts w:asciiTheme="minorHAnsi" w:hAnsiTheme="minorHAnsi" w:cstheme="minorHAnsi"/>
                <w:sz w:val="22"/>
                <w:szCs w:val="22"/>
              </w:rPr>
              <w:t>Leadpartners underskrift og stempel:</w:t>
            </w:r>
          </w:p>
          <w:p w:rsidR="00D41A4A" w:rsidRPr="0084121A" w:rsidRDefault="00D41A4A" w:rsidP="00F37206">
            <w:pPr>
              <w:rPr>
                <w:rFonts w:asciiTheme="minorHAnsi" w:hAnsiTheme="minorHAnsi" w:cstheme="minorHAnsi"/>
                <w:sz w:val="22"/>
                <w:szCs w:val="22"/>
              </w:rPr>
            </w:pPr>
          </w:p>
          <w:p w:rsidR="00D41A4A" w:rsidRPr="0084121A" w:rsidRDefault="00D41A4A" w:rsidP="00F37206">
            <w:pPr>
              <w:rPr>
                <w:rFonts w:asciiTheme="minorHAnsi" w:hAnsiTheme="minorHAnsi" w:cstheme="minorHAnsi"/>
                <w:sz w:val="22"/>
                <w:szCs w:val="22"/>
              </w:rPr>
            </w:pPr>
          </w:p>
          <w:p w:rsidR="00D41A4A" w:rsidRPr="0084121A" w:rsidRDefault="00D41A4A" w:rsidP="00F37206">
            <w:pPr>
              <w:rPr>
                <w:rFonts w:asciiTheme="minorHAnsi" w:hAnsiTheme="minorHAnsi" w:cstheme="minorHAnsi"/>
                <w:sz w:val="22"/>
                <w:szCs w:val="22"/>
              </w:rPr>
            </w:pPr>
          </w:p>
          <w:p w:rsidR="00D41A4A" w:rsidRPr="0084121A" w:rsidRDefault="00D41A4A" w:rsidP="00F37206">
            <w:pPr>
              <w:rPr>
                <w:rFonts w:asciiTheme="minorHAnsi" w:hAnsiTheme="minorHAnsi" w:cstheme="minorHAnsi"/>
                <w:sz w:val="22"/>
                <w:szCs w:val="22"/>
              </w:rPr>
            </w:pPr>
          </w:p>
          <w:p w:rsidR="00D41A4A" w:rsidRPr="0084121A" w:rsidRDefault="00D41A4A" w:rsidP="00F37206">
            <w:pPr>
              <w:rPr>
                <w:rFonts w:asciiTheme="minorHAnsi" w:hAnsiTheme="minorHAnsi" w:cstheme="minorHAnsi"/>
                <w:sz w:val="22"/>
                <w:szCs w:val="22"/>
              </w:rPr>
            </w:pPr>
          </w:p>
          <w:p w:rsidR="00D41A4A" w:rsidRPr="0084121A" w:rsidRDefault="00D41A4A" w:rsidP="00F37206">
            <w:pPr>
              <w:rPr>
                <w:rFonts w:asciiTheme="minorHAnsi" w:hAnsiTheme="minorHAnsi" w:cstheme="minorHAnsi"/>
                <w:sz w:val="22"/>
                <w:szCs w:val="22"/>
              </w:rPr>
            </w:pPr>
          </w:p>
          <w:p w:rsidR="00D41A4A" w:rsidRDefault="00D41A4A" w:rsidP="00F37206">
            <w:pPr>
              <w:rPr>
                <w:rFonts w:asciiTheme="minorHAnsi" w:hAnsiTheme="minorHAnsi" w:cstheme="minorHAnsi"/>
                <w:sz w:val="22"/>
                <w:szCs w:val="22"/>
              </w:rPr>
            </w:pPr>
            <w:r w:rsidRPr="0084121A">
              <w:rPr>
                <w:rFonts w:asciiTheme="minorHAnsi" w:hAnsiTheme="minorHAnsi" w:cstheme="minorHAnsi"/>
                <w:sz w:val="22"/>
                <w:szCs w:val="22"/>
              </w:rPr>
              <w:t>Ort und Datum/</w:t>
            </w:r>
          </w:p>
          <w:p w:rsidR="00D41A4A" w:rsidRPr="0084121A" w:rsidRDefault="00D41A4A" w:rsidP="00F37206">
            <w:pPr>
              <w:rPr>
                <w:rFonts w:asciiTheme="minorHAnsi" w:hAnsiTheme="minorHAnsi" w:cstheme="minorHAnsi"/>
                <w:sz w:val="22"/>
                <w:szCs w:val="22"/>
              </w:rPr>
            </w:pPr>
            <w:r w:rsidRPr="0084121A">
              <w:rPr>
                <w:rFonts w:asciiTheme="minorHAnsi" w:hAnsiTheme="minorHAnsi" w:cstheme="minorHAnsi"/>
                <w:sz w:val="22"/>
                <w:szCs w:val="22"/>
              </w:rPr>
              <w:t>Sted og dato:</w:t>
            </w:r>
          </w:p>
          <w:p w:rsidR="00D41A4A" w:rsidRPr="0084121A" w:rsidRDefault="00D41A4A" w:rsidP="00F37206">
            <w:pPr>
              <w:rPr>
                <w:rFonts w:asciiTheme="minorHAnsi" w:hAnsiTheme="minorHAnsi" w:cstheme="minorHAnsi"/>
                <w:sz w:val="22"/>
                <w:szCs w:val="22"/>
              </w:rPr>
            </w:pPr>
          </w:p>
          <w:p w:rsidR="00D41A4A" w:rsidRPr="0084121A" w:rsidRDefault="00D41A4A" w:rsidP="00F37206">
            <w:pPr>
              <w:rPr>
                <w:rFonts w:asciiTheme="minorHAnsi" w:hAnsiTheme="minorHAnsi" w:cstheme="minorHAnsi"/>
                <w:sz w:val="22"/>
                <w:szCs w:val="22"/>
              </w:rPr>
            </w:pPr>
          </w:p>
          <w:p w:rsidR="00D41A4A" w:rsidRDefault="00D41A4A" w:rsidP="00F37206">
            <w:pPr>
              <w:rPr>
                <w:rFonts w:asciiTheme="minorHAnsi" w:hAnsiTheme="minorHAnsi" w:cstheme="minorHAnsi"/>
                <w:sz w:val="22"/>
                <w:szCs w:val="22"/>
              </w:rPr>
            </w:pPr>
            <w:r w:rsidRPr="0084121A">
              <w:rPr>
                <w:rFonts w:asciiTheme="minorHAnsi" w:hAnsiTheme="minorHAnsi" w:cstheme="minorHAnsi"/>
                <w:sz w:val="22"/>
                <w:szCs w:val="22"/>
              </w:rPr>
              <w:t>Name des Projektpartners 1/</w:t>
            </w:r>
          </w:p>
          <w:p w:rsidR="00D41A4A" w:rsidRPr="0084121A" w:rsidRDefault="00D41A4A" w:rsidP="00F37206">
            <w:pPr>
              <w:rPr>
                <w:rFonts w:asciiTheme="minorHAnsi" w:hAnsiTheme="minorHAnsi" w:cstheme="minorHAnsi"/>
                <w:sz w:val="22"/>
                <w:szCs w:val="22"/>
              </w:rPr>
            </w:pPr>
            <w:r w:rsidRPr="0084121A">
              <w:rPr>
                <w:rFonts w:asciiTheme="minorHAnsi" w:hAnsiTheme="minorHAnsi" w:cstheme="minorHAnsi"/>
                <w:sz w:val="22"/>
                <w:szCs w:val="22"/>
              </w:rPr>
              <w:t>Navn på projektpartner 1:</w:t>
            </w:r>
          </w:p>
          <w:p w:rsidR="00D41A4A" w:rsidRPr="0084121A" w:rsidRDefault="00D41A4A" w:rsidP="00F37206">
            <w:pPr>
              <w:rPr>
                <w:rFonts w:asciiTheme="minorHAnsi" w:hAnsiTheme="minorHAnsi" w:cstheme="minorHAnsi"/>
                <w:sz w:val="22"/>
                <w:szCs w:val="22"/>
              </w:rPr>
            </w:pPr>
          </w:p>
          <w:p w:rsidR="00D41A4A" w:rsidRPr="0084121A" w:rsidRDefault="00D41A4A" w:rsidP="00F37206">
            <w:pPr>
              <w:rPr>
                <w:rFonts w:asciiTheme="minorHAnsi" w:hAnsiTheme="minorHAnsi" w:cstheme="minorHAnsi"/>
                <w:sz w:val="22"/>
                <w:szCs w:val="22"/>
              </w:rPr>
            </w:pPr>
          </w:p>
          <w:p w:rsidR="00D41A4A" w:rsidRDefault="00D41A4A" w:rsidP="00F37206">
            <w:pPr>
              <w:rPr>
                <w:rFonts w:asciiTheme="minorHAnsi" w:hAnsiTheme="minorHAnsi" w:cstheme="minorHAnsi"/>
                <w:sz w:val="22"/>
                <w:szCs w:val="22"/>
              </w:rPr>
            </w:pPr>
            <w:r w:rsidRPr="0084121A">
              <w:rPr>
                <w:rFonts w:asciiTheme="minorHAnsi" w:hAnsiTheme="minorHAnsi" w:cstheme="minorHAnsi"/>
                <w:sz w:val="22"/>
                <w:szCs w:val="22"/>
              </w:rPr>
              <w:t>Unterschrift und Stempel Projektpartner 1/</w:t>
            </w:r>
            <w:r>
              <w:rPr>
                <w:rFonts w:asciiTheme="minorHAnsi" w:hAnsiTheme="minorHAnsi" w:cstheme="minorHAnsi"/>
                <w:sz w:val="22"/>
                <w:szCs w:val="22"/>
              </w:rPr>
              <w:t xml:space="preserve"> </w:t>
            </w:r>
          </w:p>
          <w:p w:rsidR="00D41A4A" w:rsidRPr="0084121A" w:rsidRDefault="00D41A4A" w:rsidP="00F37206">
            <w:pPr>
              <w:rPr>
                <w:rFonts w:asciiTheme="minorHAnsi" w:hAnsiTheme="minorHAnsi" w:cstheme="minorHAnsi"/>
                <w:sz w:val="22"/>
                <w:szCs w:val="22"/>
              </w:rPr>
            </w:pPr>
            <w:r w:rsidRPr="0084121A">
              <w:rPr>
                <w:rFonts w:asciiTheme="minorHAnsi" w:hAnsiTheme="minorHAnsi" w:cstheme="minorHAnsi"/>
                <w:sz w:val="22"/>
                <w:szCs w:val="22"/>
              </w:rPr>
              <w:t xml:space="preserve">Underskrift og stempel for projektpartner 1: </w:t>
            </w:r>
          </w:p>
          <w:p w:rsidR="00D41A4A" w:rsidRPr="0084121A" w:rsidRDefault="00D41A4A" w:rsidP="00F37206">
            <w:pPr>
              <w:rPr>
                <w:rFonts w:asciiTheme="minorHAnsi" w:hAnsiTheme="minorHAnsi" w:cstheme="minorHAnsi"/>
                <w:sz w:val="22"/>
                <w:szCs w:val="22"/>
              </w:rPr>
            </w:pPr>
          </w:p>
          <w:p w:rsidR="00D41A4A" w:rsidRDefault="00D41A4A" w:rsidP="00F37206">
            <w:pPr>
              <w:rPr>
                <w:rFonts w:asciiTheme="minorHAnsi" w:hAnsiTheme="minorHAnsi" w:cstheme="minorHAnsi"/>
                <w:sz w:val="22"/>
                <w:szCs w:val="22"/>
              </w:rPr>
            </w:pPr>
          </w:p>
          <w:p w:rsidR="00D41A4A" w:rsidRDefault="00D41A4A" w:rsidP="00F37206">
            <w:pPr>
              <w:rPr>
                <w:rFonts w:asciiTheme="minorHAnsi" w:hAnsiTheme="minorHAnsi" w:cstheme="minorHAnsi"/>
                <w:sz w:val="22"/>
                <w:szCs w:val="22"/>
              </w:rPr>
            </w:pPr>
          </w:p>
          <w:p w:rsidR="00D41A4A" w:rsidRPr="0084121A" w:rsidRDefault="00D41A4A" w:rsidP="00F37206">
            <w:pPr>
              <w:rPr>
                <w:rFonts w:asciiTheme="minorHAnsi" w:hAnsiTheme="minorHAnsi" w:cstheme="minorHAnsi"/>
                <w:sz w:val="22"/>
                <w:szCs w:val="22"/>
              </w:rPr>
            </w:pPr>
          </w:p>
          <w:p w:rsidR="00D41A4A" w:rsidRPr="0084121A" w:rsidRDefault="00D41A4A" w:rsidP="00F37206">
            <w:pPr>
              <w:rPr>
                <w:rFonts w:asciiTheme="minorHAnsi" w:hAnsiTheme="minorHAnsi" w:cstheme="minorHAnsi"/>
                <w:sz w:val="22"/>
                <w:szCs w:val="22"/>
              </w:rPr>
            </w:pPr>
          </w:p>
          <w:p w:rsidR="00D41A4A" w:rsidRPr="0084121A" w:rsidRDefault="00D41A4A" w:rsidP="00F37206">
            <w:pPr>
              <w:rPr>
                <w:rFonts w:asciiTheme="minorHAnsi" w:hAnsiTheme="minorHAnsi" w:cstheme="minorHAnsi"/>
                <w:sz w:val="22"/>
                <w:szCs w:val="22"/>
              </w:rPr>
            </w:pPr>
          </w:p>
          <w:p w:rsidR="00D41A4A" w:rsidRDefault="00D41A4A" w:rsidP="00F37206">
            <w:pPr>
              <w:rPr>
                <w:rFonts w:asciiTheme="minorHAnsi" w:hAnsiTheme="minorHAnsi" w:cstheme="minorHAnsi"/>
                <w:sz w:val="22"/>
                <w:szCs w:val="22"/>
              </w:rPr>
            </w:pPr>
            <w:r w:rsidRPr="0084121A">
              <w:rPr>
                <w:rFonts w:asciiTheme="minorHAnsi" w:hAnsiTheme="minorHAnsi" w:cstheme="minorHAnsi"/>
                <w:sz w:val="22"/>
                <w:szCs w:val="22"/>
              </w:rPr>
              <w:lastRenderedPageBreak/>
              <w:t>Ort und Datum/</w:t>
            </w:r>
          </w:p>
          <w:p w:rsidR="00D41A4A" w:rsidRPr="0084121A" w:rsidRDefault="00D41A4A" w:rsidP="00F37206">
            <w:pPr>
              <w:rPr>
                <w:rFonts w:asciiTheme="minorHAnsi" w:hAnsiTheme="minorHAnsi" w:cstheme="minorHAnsi"/>
                <w:sz w:val="22"/>
                <w:szCs w:val="22"/>
              </w:rPr>
            </w:pPr>
            <w:r w:rsidRPr="0084121A">
              <w:rPr>
                <w:rFonts w:asciiTheme="minorHAnsi" w:hAnsiTheme="minorHAnsi" w:cstheme="minorHAnsi"/>
                <w:sz w:val="22"/>
                <w:szCs w:val="22"/>
              </w:rPr>
              <w:t>Sted og dato:</w:t>
            </w:r>
          </w:p>
          <w:p w:rsidR="00D41A4A" w:rsidRPr="0084121A" w:rsidRDefault="00D41A4A" w:rsidP="00F37206">
            <w:pPr>
              <w:rPr>
                <w:rFonts w:asciiTheme="minorHAnsi" w:hAnsiTheme="minorHAnsi" w:cstheme="minorHAnsi"/>
                <w:sz w:val="22"/>
                <w:szCs w:val="22"/>
              </w:rPr>
            </w:pPr>
          </w:p>
          <w:p w:rsidR="00D41A4A" w:rsidRPr="0084121A" w:rsidRDefault="00D41A4A" w:rsidP="00F37206">
            <w:pPr>
              <w:rPr>
                <w:rFonts w:asciiTheme="minorHAnsi" w:hAnsiTheme="minorHAnsi" w:cstheme="minorHAnsi"/>
                <w:sz w:val="22"/>
                <w:szCs w:val="22"/>
              </w:rPr>
            </w:pPr>
          </w:p>
          <w:p w:rsidR="00D41A4A" w:rsidRDefault="00D41A4A" w:rsidP="00F37206">
            <w:pPr>
              <w:rPr>
                <w:rFonts w:asciiTheme="minorHAnsi" w:hAnsiTheme="minorHAnsi" w:cstheme="minorHAnsi"/>
                <w:sz w:val="22"/>
                <w:szCs w:val="22"/>
              </w:rPr>
            </w:pPr>
            <w:r w:rsidRPr="0084121A">
              <w:rPr>
                <w:rFonts w:asciiTheme="minorHAnsi" w:hAnsiTheme="minorHAnsi" w:cstheme="minorHAnsi"/>
                <w:sz w:val="22"/>
                <w:szCs w:val="22"/>
              </w:rPr>
              <w:t>Name des Projektpartners 2/</w:t>
            </w:r>
          </w:p>
          <w:p w:rsidR="00D41A4A" w:rsidRPr="0084121A" w:rsidRDefault="00D41A4A" w:rsidP="00F37206">
            <w:pPr>
              <w:rPr>
                <w:rFonts w:asciiTheme="minorHAnsi" w:hAnsiTheme="minorHAnsi" w:cstheme="minorHAnsi"/>
                <w:sz w:val="22"/>
                <w:szCs w:val="22"/>
              </w:rPr>
            </w:pPr>
            <w:r w:rsidRPr="0084121A">
              <w:rPr>
                <w:rFonts w:asciiTheme="minorHAnsi" w:hAnsiTheme="minorHAnsi" w:cstheme="minorHAnsi"/>
                <w:sz w:val="22"/>
                <w:szCs w:val="22"/>
              </w:rPr>
              <w:t>Navn på projektpartner 2:</w:t>
            </w:r>
          </w:p>
          <w:p w:rsidR="00D41A4A" w:rsidRPr="0084121A" w:rsidRDefault="00D41A4A" w:rsidP="00F37206">
            <w:pPr>
              <w:rPr>
                <w:rFonts w:asciiTheme="minorHAnsi" w:hAnsiTheme="minorHAnsi" w:cstheme="minorHAnsi"/>
                <w:sz w:val="22"/>
                <w:szCs w:val="22"/>
              </w:rPr>
            </w:pPr>
          </w:p>
          <w:p w:rsidR="00D41A4A" w:rsidRPr="0084121A" w:rsidRDefault="00D41A4A" w:rsidP="00F37206">
            <w:pPr>
              <w:rPr>
                <w:rFonts w:asciiTheme="minorHAnsi" w:hAnsiTheme="minorHAnsi" w:cstheme="minorHAnsi"/>
                <w:sz w:val="22"/>
                <w:szCs w:val="22"/>
              </w:rPr>
            </w:pPr>
          </w:p>
          <w:p w:rsidR="00D41A4A" w:rsidRDefault="00D41A4A" w:rsidP="00F37206">
            <w:pPr>
              <w:rPr>
                <w:rFonts w:asciiTheme="minorHAnsi" w:hAnsiTheme="minorHAnsi" w:cstheme="minorHAnsi"/>
                <w:sz w:val="22"/>
                <w:szCs w:val="22"/>
              </w:rPr>
            </w:pPr>
            <w:r w:rsidRPr="0084121A">
              <w:rPr>
                <w:rFonts w:asciiTheme="minorHAnsi" w:hAnsiTheme="minorHAnsi" w:cstheme="minorHAnsi"/>
                <w:sz w:val="22"/>
                <w:szCs w:val="22"/>
              </w:rPr>
              <w:t>Unterschrift und Stempel Projektpartner 2/</w:t>
            </w:r>
          </w:p>
          <w:p w:rsidR="00D41A4A" w:rsidRPr="0084121A" w:rsidRDefault="00D41A4A" w:rsidP="00F37206">
            <w:pPr>
              <w:rPr>
                <w:rFonts w:asciiTheme="minorHAnsi" w:hAnsiTheme="minorHAnsi" w:cstheme="minorHAnsi"/>
                <w:sz w:val="22"/>
                <w:szCs w:val="22"/>
              </w:rPr>
            </w:pPr>
            <w:r w:rsidRPr="0084121A">
              <w:rPr>
                <w:rFonts w:asciiTheme="minorHAnsi" w:hAnsiTheme="minorHAnsi" w:cstheme="minorHAnsi"/>
                <w:sz w:val="22"/>
                <w:szCs w:val="22"/>
              </w:rPr>
              <w:t xml:space="preserve">Underskrift og stempel for projektpartner 2: </w:t>
            </w:r>
          </w:p>
          <w:p w:rsidR="00D41A4A" w:rsidRPr="0084121A" w:rsidRDefault="00D41A4A" w:rsidP="00F37206">
            <w:pPr>
              <w:rPr>
                <w:rFonts w:asciiTheme="minorHAnsi" w:hAnsiTheme="minorHAnsi" w:cstheme="minorHAnsi"/>
                <w:sz w:val="22"/>
                <w:szCs w:val="22"/>
              </w:rPr>
            </w:pPr>
          </w:p>
          <w:p w:rsidR="00D41A4A" w:rsidRPr="0084121A" w:rsidRDefault="00D41A4A" w:rsidP="00F37206">
            <w:pPr>
              <w:rPr>
                <w:rFonts w:asciiTheme="minorHAnsi" w:hAnsiTheme="minorHAnsi" w:cstheme="minorHAnsi"/>
                <w:sz w:val="22"/>
                <w:szCs w:val="22"/>
              </w:rPr>
            </w:pPr>
          </w:p>
          <w:p w:rsidR="00D41A4A" w:rsidRDefault="00D41A4A" w:rsidP="00F37206">
            <w:pPr>
              <w:rPr>
                <w:rFonts w:asciiTheme="minorHAnsi" w:hAnsiTheme="minorHAnsi" w:cstheme="minorHAnsi"/>
                <w:sz w:val="22"/>
                <w:szCs w:val="22"/>
              </w:rPr>
            </w:pPr>
          </w:p>
          <w:p w:rsidR="00D41A4A" w:rsidRDefault="00D41A4A" w:rsidP="00F37206">
            <w:pPr>
              <w:rPr>
                <w:rFonts w:asciiTheme="minorHAnsi" w:hAnsiTheme="minorHAnsi" w:cstheme="minorHAnsi"/>
                <w:sz w:val="22"/>
                <w:szCs w:val="22"/>
              </w:rPr>
            </w:pPr>
          </w:p>
          <w:p w:rsidR="00D41A4A" w:rsidRDefault="00D41A4A" w:rsidP="00F37206">
            <w:pPr>
              <w:rPr>
                <w:rFonts w:asciiTheme="minorHAnsi" w:hAnsiTheme="minorHAnsi" w:cstheme="minorHAnsi"/>
                <w:sz w:val="22"/>
                <w:szCs w:val="22"/>
              </w:rPr>
            </w:pPr>
          </w:p>
          <w:p w:rsidR="00D41A4A" w:rsidRPr="0084121A" w:rsidRDefault="00D41A4A" w:rsidP="00F37206">
            <w:pPr>
              <w:rPr>
                <w:rFonts w:asciiTheme="minorHAnsi" w:hAnsiTheme="minorHAnsi" w:cstheme="minorHAnsi"/>
                <w:sz w:val="22"/>
                <w:szCs w:val="22"/>
              </w:rPr>
            </w:pPr>
          </w:p>
          <w:p w:rsidR="00D41A4A" w:rsidRDefault="00D41A4A" w:rsidP="00F37206">
            <w:pPr>
              <w:rPr>
                <w:rFonts w:asciiTheme="minorHAnsi" w:hAnsiTheme="minorHAnsi" w:cstheme="minorHAnsi"/>
                <w:sz w:val="22"/>
                <w:szCs w:val="22"/>
              </w:rPr>
            </w:pPr>
            <w:r w:rsidRPr="0084121A">
              <w:rPr>
                <w:rFonts w:asciiTheme="minorHAnsi" w:hAnsiTheme="minorHAnsi" w:cstheme="minorHAnsi"/>
                <w:sz w:val="22"/>
                <w:szCs w:val="22"/>
              </w:rPr>
              <w:t>Ort und Datum/</w:t>
            </w:r>
          </w:p>
          <w:p w:rsidR="00D41A4A" w:rsidRPr="0084121A" w:rsidRDefault="00D41A4A" w:rsidP="00F37206">
            <w:pPr>
              <w:rPr>
                <w:rFonts w:asciiTheme="minorHAnsi" w:hAnsiTheme="minorHAnsi" w:cstheme="minorHAnsi"/>
                <w:sz w:val="22"/>
                <w:szCs w:val="22"/>
              </w:rPr>
            </w:pPr>
            <w:r w:rsidRPr="0084121A">
              <w:rPr>
                <w:rFonts w:asciiTheme="minorHAnsi" w:hAnsiTheme="minorHAnsi" w:cstheme="minorHAnsi"/>
                <w:sz w:val="22"/>
                <w:szCs w:val="22"/>
              </w:rPr>
              <w:t>Sted og dato:</w:t>
            </w:r>
          </w:p>
          <w:p w:rsidR="00D41A4A" w:rsidRDefault="00D41A4A" w:rsidP="00F37206">
            <w:pPr>
              <w:rPr>
                <w:rFonts w:asciiTheme="minorHAnsi" w:hAnsiTheme="minorHAnsi" w:cstheme="minorHAnsi"/>
                <w:sz w:val="22"/>
                <w:szCs w:val="22"/>
              </w:rPr>
            </w:pPr>
          </w:p>
          <w:p w:rsidR="00D41A4A" w:rsidRPr="0084121A" w:rsidRDefault="00D41A4A" w:rsidP="00F37206">
            <w:pPr>
              <w:rPr>
                <w:rFonts w:asciiTheme="minorHAnsi" w:hAnsiTheme="minorHAnsi" w:cstheme="minorHAnsi"/>
                <w:sz w:val="22"/>
                <w:szCs w:val="22"/>
              </w:rPr>
            </w:pPr>
          </w:p>
          <w:p w:rsidR="00D41A4A" w:rsidRDefault="00D41A4A" w:rsidP="00F37206">
            <w:pPr>
              <w:rPr>
                <w:rFonts w:asciiTheme="minorHAnsi" w:hAnsiTheme="minorHAnsi" w:cstheme="minorHAnsi"/>
                <w:sz w:val="22"/>
                <w:szCs w:val="22"/>
              </w:rPr>
            </w:pPr>
            <w:r w:rsidRPr="0084121A">
              <w:rPr>
                <w:rFonts w:asciiTheme="minorHAnsi" w:hAnsiTheme="minorHAnsi" w:cstheme="minorHAnsi"/>
                <w:sz w:val="22"/>
                <w:szCs w:val="22"/>
              </w:rPr>
              <w:t>Name des Projektpartners 3/</w:t>
            </w:r>
          </w:p>
          <w:p w:rsidR="00D41A4A" w:rsidRPr="0084121A" w:rsidRDefault="00D41A4A" w:rsidP="00F37206">
            <w:pPr>
              <w:rPr>
                <w:rFonts w:asciiTheme="minorHAnsi" w:hAnsiTheme="minorHAnsi" w:cstheme="minorHAnsi"/>
                <w:sz w:val="22"/>
                <w:szCs w:val="22"/>
              </w:rPr>
            </w:pPr>
            <w:r w:rsidRPr="0084121A">
              <w:rPr>
                <w:rFonts w:asciiTheme="minorHAnsi" w:hAnsiTheme="minorHAnsi" w:cstheme="minorHAnsi"/>
                <w:sz w:val="22"/>
                <w:szCs w:val="22"/>
              </w:rPr>
              <w:t>Navn på projektpartner 3:</w:t>
            </w:r>
          </w:p>
          <w:p w:rsidR="00D41A4A" w:rsidRDefault="00D41A4A" w:rsidP="00F37206">
            <w:pPr>
              <w:rPr>
                <w:rFonts w:asciiTheme="minorHAnsi" w:hAnsiTheme="minorHAnsi" w:cstheme="minorHAnsi"/>
                <w:sz w:val="22"/>
                <w:szCs w:val="22"/>
              </w:rPr>
            </w:pPr>
          </w:p>
          <w:p w:rsidR="00D41A4A" w:rsidRPr="0084121A" w:rsidRDefault="00D41A4A" w:rsidP="00F37206">
            <w:pPr>
              <w:rPr>
                <w:rFonts w:asciiTheme="minorHAnsi" w:hAnsiTheme="minorHAnsi" w:cstheme="minorHAnsi"/>
                <w:sz w:val="22"/>
                <w:szCs w:val="22"/>
              </w:rPr>
            </w:pPr>
          </w:p>
          <w:p w:rsidR="00D41A4A" w:rsidRDefault="00D41A4A" w:rsidP="00F37206">
            <w:pPr>
              <w:rPr>
                <w:rFonts w:asciiTheme="minorHAnsi" w:hAnsiTheme="minorHAnsi" w:cstheme="minorHAnsi"/>
                <w:sz w:val="22"/>
                <w:szCs w:val="22"/>
              </w:rPr>
            </w:pPr>
            <w:r w:rsidRPr="0084121A">
              <w:rPr>
                <w:rFonts w:asciiTheme="minorHAnsi" w:hAnsiTheme="minorHAnsi" w:cstheme="minorHAnsi"/>
                <w:sz w:val="22"/>
                <w:szCs w:val="22"/>
              </w:rPr>
              <w:t>Unterschrift und Stempel Projektpartner 3/</w:t>
            </w:r>
          </w:p>
          <w:p w:rsidR="00D41A4A" w:rsidRPr="0084121A" w:rsidRDefault="00D41A4A" w:rsidP="00F37206">
            <w:pPr>
              <w:rPr>
                <w:rFonts w:asciiTheme="minorHAnsi" w:hAnsiTheme="minorHAnsi" w:cstheme="minorHAnsi"/>
                <w:sz w:val="22"/>
                <w:szCs w:val="22"/>
              </w:rPr>
            </w:pPr>
            <w:r w:rsidRPr="0084121A">
              <w:rPr>
                <w:rFonts w:asciiTheme="minorHAnsi" w:hAnsiTheme="minorHAnsi" w:cstheme="minorHAnsi"/>
                <w:sz w:val="22"/>
                <w:szCs w:val="22"/>
              </w:rPr>
              <w:t xml:space="preserve">Underskrift og stempel for projektpartner 3: </w:t>
            </w:r>
          </w:p>
          <w:p w:rsidR="00D41A4A" w:rsidRPr="0084121A" w:rsidRDefault="00D41A4A" w:rsidP="00D72A45">
            <w:pPr>
              <w:spacing w:line="312" w:lineRule="auto"/>
              <w:jc w:val="both"/>
              <w:rPr>
                <w:rFonts w:asciiTheme="minorHAnsi" w:hAnsiTheme="minorHAnsi" w:cstheme="minorHAnsi"/>
                <w:sz w:val="22"/>
                <w:szCs w:val="22"/>
              </w:rPr>
            </w:pPr>
          </w:p>
          <w:p w:rsidR="00D41A4A" w:rsidRDefault="00D41A4A" w:rsidP="00D72A45">
            <w:pPr>
              <w:spacing w:line="312" w:lineRule="auto"/>
              <w:jc w:val="both"/>
              <w:rPr>
                <w:rFonts w:asciiTheme="minorHAnsi" w:hAnsiTheme="minorHAnsi" w:cstheme="minorHAnsi"/>
                <w:sz w:val="22"/>
                <w:szCs w:val="22"/>
              </w:rPr>
            </w:pPr>
          </w:p>
          <w:p w:rsidR="00D41A4A" w:rsidRDefault="00D41A4A" w:rsidP="00D72A45">
            <w:pPr>
              <w:spacing w:line="312" w:lineRule="auto"/>
              <w:jc w:val="both"/>
              <w:rPr>
                <w:rFonts w:asciiTheme="minorHAnsi" w:hAnsiTheme="minorHAnsi" w:cstheme="minorHAnsi"/>
                <w:sz w:val="22"/>
                <w:szCs w:val="22"/>
              </w:rPr>
            </w:pPr>
          </w:p>
          <w:p w:rsidR="00D41A4A" w:rsidRDefault="00D41A4A" w:rsidP="00D72A45">
            <w:pPr>
              <w:spacing w:line="312" w:lineRule="auto"/>
              <w:jc w:val="both"/>
              <w:rPr>
                <w:rFonts w:asciiTheme="minorHAnsi" w:hAnsiTheme="minorHAnsi" w:cstheme="minorHAnsi"/>
                <w:sz w:val="22"/>
                <w:szCs w:val="22"/>
              </w:rPr>
            </w:pPr>
          </w:p>
          <w:p w:rsidR="00D41A4A" w:rsidRDefault="00D41A4A" w:rsidP="00D72A45">
            <w:pPr>
              <w:spacing w:line="312" w:lineRule="auto"/>
              <w:jc w:val="both"/>
              <w:rPr>
                <w:rFonts w:asciiTheme="minorHAnsi" w:hAnsiTheme="minorHAnsi" w:cstheme="minorHAnsi"/>
                <w:sz w:val="22"/>
                <w:szCs w:val="22"/>
              </w:rPr>
            </w:pPr>
          </w:p>
          <w:p w:rsidR="00D41A4A" w:rsidRPr="0084121A" w:rsidRDefault="00D41A4A" w:rsidP="00D72A45">
            <w:pPr>
              <w:spacing w:line="312" w:lineRule="auto"/>
              <w:jc w:val="both"/>
              <w:rPr>
                <w:rFonts w:asciiTheme="minorHAnsi" w:hAnsiTheme="minorHAnsi" w:cstheme="minorHAnsi"/>
                <w:sz w:val="22"/>
                <w:szCs w:val="22"/>
              </w:rPr>
            </w:pPr>
          </w:p>
          <w:p w:rsidR="00D41A4A" w:rsidRPr="0084121A" w:rsidRDefault="00D41A4A" w:rsidP="0084121A">
            <w:pPr>
              <w:spacing w:line="312" w:lineRule="auto"/>
              <w:jc w:val="center"/>
              <w:rPr>
                <w:rFonts w:asciiTheme="minorHAnsi" w:hAnsiTheme="minorHAnsi" w:cstheme="minorHAnsi"/>
                <w:b/>
                <w:sz w:val="22"/>
                <w:szCs w:val="22"/>
              </w:rPr>
            </w:pPr>
          </w:p>
        </w:tc>
        <w:tc>
          <w:tcPr>
            <w:tcW w:w="4990" w:type="dxa"/>
          </w:tcPr>
          <w:p w:rsidR="00D41A4A" w:rsidRPr="0084121A" w:rsidRDefault="00D41A4A" w:rsidP="00C42D5F">
            <w:pPr>
              <w:spacing w:line="312" w:lineRule="auto"/>
              <w:jc w:val="both"/>
              <w:rPr>
                <w:rFonts w:asciiTheme="minorHAnsi" w:hAnsiTheme="minorHAnsi" w:cstheme="minorHAnsi"/>
                <w:sz w:val="22"/>
                <w:szCs w:val="22"/>
              </w:rPr>
            </w:pPr>
          </w:p>
        </w:tc>
      </w:tr>
    </w:tbl>
    <w:p w:rsidR="00E11482" w:rsidRPr="0084121A" w:rsidRDefault="00E11482">
      <w:pPr>
        <w:rPr>
          <w:rFonts w:asciiTheme="minorHAnsi" w:hAnsiTheme="minorHAnsi" w:cstheme="minorHAnsi"/>
          <w:sz w:val="22"/>
          <w:szCs w:val="22"/>
        </w:rPr>
      </w:pPr>
    </w:p>
    <w:sectPr w:rsidR="00E11482" w:rsidRPr="0084121A" w:rsidSect="00253A66">
      <w:headerReference w:type="even" r:id="rId9"/>
      <w:headerReference w:type="default" r:id="rId10"/>
      <w:footerReference w:type="even" r:id="rId11"/>
      <w:footerReference w:type="default" r:id="rId12"/>
      <w:headerReference w:type="first" r:id="rId13"/>
      <w:footerReference w:type="first" r:id="rId14"/>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679" w:rsidRDefault="002C4679" w:rsidP="00253A66">
      <w:r>
        <w:separator/>
      </w:r>
    </w:p>
  </w:endnote>
  <w:endnote w:type="continuationSeparator" w:id="0">
    <w:p w:rsidR="002C4679" w:rsidRDefault="002C4679" w:rsidP="0025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91" w:rsidRDefault="00B25D9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263696"/>
      <w:docPartObj>
        <w:docPartGallery w:val="Page Numbers (Bottom of Page)"/>
        <w:docPartUnique/>
      </w:docPartObj>
    </w:sdtPr>
    <w:sdtEndPr/>
    <w:sdtContent>
      <w:p w:rsidR="00B316AF" w:rsidRDefault="00B316AF">
        <w:pPr>
          <w:pStyle w:val="Sidefod"/>
          <w:jc w:val="center"/>
        </w:pPr>
        <w:r>
          <w:fldChar w:fldCharType="begin"/>
        </w:r>
        <w:r>
          <w:instrText>PAGE   \* MERGEFORMAT</w:instrText>
        </w:r>
        <w:r>
          <w:fldChar w:fldCharType="separate"/>
        </w:r>
        <w:r w:rsidR="00B25D91">
          <w:rPr>
            <w:noProof/>
          </w:rPr>
          <w:t>1</w:t>
        </w:r>
        <w:r>
          <w:fldChar w:fldCharType="end"/>
        </w:r>
      </w:p>
    </w:sdtContent>
  </w:sdt>
  <w:p w:rsidR="00B316AF" w:rsidRDefault="00B316AF">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91" w:rsidRDefault="00B25D9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679" w:rsidRDefault="002C4679" w:rsidP="00253A66">
      <w:r>
        <w:separator/>
      </w:r>
    </w:p>
  </w:footnote>
  <w:footnote w:type="continuationSeparator" w:id="0">
    <w:p w:rsidR="002C4679" w:rsidRDefault="002C4679" w:rsidP="00253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91" w:rsidRDefault="00B25D9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AF" w:rsidRDefault="00B316AF" w:rsidP="00253A66">
    <w:pPr>
      <w:pStyle w:val="Sidehoved"/>
      <w:jc w:val="right"/>
    </w:pPr>
    <w:r>
      <w:rPr>
        <w:noProof/>
      </w:rPr>
      <mc:AlternateContent>
        <mc:Choice Requires="wps">
          <w:drawing>
            <wp:anchor distT="0" distB="0" distL="114300" distR="114300" simplePos="0" relativeHeight="251659264" behindDoc="0" locked="0" layoutInCell="1" allowOverlap="1" wp14:anchorId="4BBE0BDD" wp14:editId="54D9EC09">
              <wp:simplePos x="0" y="0"/>
              <wp:positionH relativeFrom="column">
                <wp:posOffset>4205605</wp:posOffset>
              </wp:positionH>
              <wp:positionV relativeFrom="paragraph">
                <wp:posOffset>-256276</wp:posOffset>
              </wp:positionV>
              <wp:extent cx="2374265"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316AF" w:rsidRPr="0005644D" w:rsidRDefault="00B316AF">
                          <w:pPr>
                            <w:rPr>
                              <w:lang w:val="de-DE"/>
                            </w:rPr>
                          </w:pPr>
                          <w:bookmarkStart w:id="0" w:name="_GoBack"/>
                          <w:r>
                            <w:rPr>
                              <w:noProof/>
                            </w:rPr>
                            <w:drawing>
                              <wp:inline distT="0" distB="0" distL="0" distR="0" wp14:anchorId="51560C66" wp14:editId="6D2695BF">
                                <wp:extent cx="2340000" cy="53640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terreg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000" cy="536400"/>
                                        </a:xfrm>
                                        <a:prstGeom prst="rect">
                                          <a:avLst/>
                                        </a:prstGeom>
                                      </pic:spPr>
                                    </pic:pic>
                                  </a:graphicData>
                                </a:graphic>
                              </wp:inline>
                            </w:drawing>
                          </w:r>
                          <w:bookmarkEnd w:id="0"/>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1.15pt;margin-top:-20.2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" stroked="f">
              <v:textbox style="mso-fit-shape-to-text:t">
                <w:txbxContent>
                  <w:p w:rsidR="00B316AF" w:rsidRPr="0005644D" w:rsidRDefault="00B316AF">
                    <w:pPr>
                      <w:rPr>
                        <w:lang w:val="de-DE"/>
                      </w:rPr>
                    </w:pPr>
                    <w:bookmarkStart w:id="1" w:name="_GoBack"/>
                    <w:r>
                      <w:rPr>
                        <w:noProof/>
                      </w:rPr>
                      <w:drawing>
                        <wp:inline distT="0" distB="0" distL="0" distR="0" wp14:anchorId="51560C66" wp14:editId="6D2695BF">
                          <wp:extent cx="2340000" cy="53640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terreg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000" cy="536400"/>
                                  </a:xfrm>
                                  <a:prstGeom prst="rect">
                                    <a:avLst/>
                                  </a:prstGeom>
                                </pic:spPr>
                              </pic:pic>
                            </a:graphicData>
                          </a:graphic>
                        </wp:inline>
                      </w:drawing>
                    </w:r>
                    <w:bookmarkEnd w:id="1"/>
                  </w:p>
                </w:txbxContent>
              </v:textbox>
            </v:shape>
          </w:pict>
        </mc:Fallback>
      </mc:AlternateContent>
    </w:r>
  </w:p>
  <w:p w:rsidR="00B316AF" w:rsidRDefault="00B316AF" w:rsidP="00253A66">
    <w:pPr>
      <w:pStyle w:val="Sidehoved"/>
      <w:jc w:val="right"/>
    </w:pPr>
  </w:p>
  <w:p w:rsidR="00B316AF" w:rsidRDefault="00B316AF" w:rsidP="00253A66">
    <w:pPr>
      <w:pStyle w:val="Sidehoved"/>
      <w:jc w:val="right"/>
    </w:pPr>
  </w:p>
  <w:p w:rsidR="00B316AF" w:rsidRDefault="00B316AF" w:rsidP="00253A66">
    <w:pPr>
      <w:pStyle w:val="Sidehoved"/>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91" w:rsidRDefault="00B25D9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E929A3C"/>
    <w:lvl w:ilvl="0">
      <w:start w:val="1"/>
      <w:numFmt w:val="decimal"/>
      <w:pStyle w:val="Overskrift1"/>
      <w:lvlText w:val="%1."/>
      <w:legacy w:legacy="1" w:legacySpace="142" w:legacyIndent="0"/>
      <w:lvlJc w:val="left"/>
    </w:lvl>
    <w:lvl w:ilvl="1">
      <w:start w:val="1"/>
      <w:numFmt w:val="decimal"/>
      <w:pStyle w:val="Overskrift2"/>
      <w:lvlText w:val="%1.%2"/>
      <w:legacy w:legacy="1" w:legacySpace="144" w:legacyIndent="0"/>
      <w:lvlJc w:val="left"/>
    </w:lvl>
    <w:lvl w:ilvl="2">
      <w:start w:val="1"/>
      <w:numFmt w:val="decimal"/>
      <w:pStyle w:val="Overskrift3"/>
      <w:lvlText w:val="%1.%2.%3"/>
      <w:legacy w:legacy="1" w:legacySpace="144" w:legacyIndent="0"/>
      <w:lvlJc w:val="left"/>
    </w:lvl>
    <w:lvl w:ilvl="3">
      <w:start w:val="1"/>
      <w:numFmt w:val="decimal"/>
      <w:pStyle w:val="Overskrift4"/>
      <w:lvlText w:val="%1.%2.%3.%4"/>
      <w:legacy w:legacy="1" w:legacySpace="144" w:legacyIndent="0"/>
      <w:lvlJc w:val="left"/>
    </w:lvl>
    <w:lvl w:ilvl="4">
      <w:start w:val="1"/>
      <w:numFmt w:val="decimal"/>
      <w:pStyle w:val="Overskrift5"/>
      <w:lvlText w:val="%1.%2.%3.%4.%5"/>
      <w:legacy w:legacy="1" w:legacySpace="144" w:legacyIndent="0"/>
      <w:lvlJc w:val="left"/>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nsid w:val="0044505A"/>
    <w:multiLevelType w:val="hybridMultilevel"/>
    <w:tmpl w:val="1C4C050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E382178"/>
    <w:multiLevelType w:val="hybridMultilevel"/>
    <w:tmpl w:val="4516B116"/>
    <w:lvl w:ilvl="0" w:tplc="3356B7BC">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E923940"/>
    <w:multiLevelType w:val="hybridMultilevel"/>
    <w:tmpl w:val="E0AEF10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1273CAC"/>
    <w:multiLevelType w:val="hybridMultilevel"/>
    <w:tmpl w:val="F90E0FAC"/>
    <w:lvl w:ilvl="0" w:tplc="0407000F">
      <w:start w:val="1"/>
      <w:numFmt w:val="decimal"/>
      <w:lvlText w:val="%1."/>
      <w:lvlJc w:val="left"/>
      <w:pPr>
        <w:ind w:left="360" w:hanging="360"/>
      </w:p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4AE076F"/>
    <w:multiLevelType w:val="hybridMultilevel"/>
    <w:tmpl w:val="CB7CD88A"/>
    <w:lvl w:ilvl="0" w:tplc="165297D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57841BC"/>
    <w:multiLevelType w:val="hybridMultilevel"/>
    <w:tmpl w:val="4244ACBE"/>
    <w:lvl w:ilvl="0" w:tplc="04070017">
      <w:start w:val="1"/>
      <w:numFmt w:val="lowerLetter"/>
      <w:lvlText w:val="%1)"/>
      <w:lvlJc w:val="left"/>
      <w:pPr>
        <w:ind w:left="720" w:hanging="360"/>
      </w:pPr>
    </w:lvl>
    <w:lvl w:ilvl="1" w:tplc="0407001B">
      <w:start w:val="1"/>
      <w:numFmt w:val="lowerRoman"/>
      <w:lvlText w:val="%2."/>
      <w:lvlJc w:val="righ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FA24D9F"/>
    <w:multiLevelType w:val="hybridMultilevel"/>
    <w:tmpl w:val="E0AEF10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0965BBD"/>
    <w:multiLevelType w:val="hybridMultilevel"/>
    <w:tmpl w:val="FCE460E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285B5C2D"/>
    <w:multiLevelType w:val="hybridMultilevel"/>
    <w:tmpl w:val="E32E1FE4"/>
    <w:lvl w:ilvl="0" w:tplc="8F3A0D6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2DBB166E"/>
    <w:multiLevelType w:val="hybridMultilevel"/>
    <w:tmpl w:val="3F0CF9E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31802D35"/>
    <w:multiLevelType w:val="hybridMultilevel"/>
    <w:tmpl w:val="3BE6726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33DA75AC"/>
    <w:multiLevelType w:val="hybridMultilevel"/>
    <w:tmpl w:val="12B27982"/>
    <w:lvl w:ilvl="0" w:tplc="E9AC325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C7E5EE3"/>
    <w:multiLevelType w:val="hybridMultilevel"/>
    <w:tmpl w:val="E11EE56E"/>
    <w:lvl w:ilvl="0" w:tplc="9F644B5C">
      <w:start w:val="1"/>
      <w:numFmt w:val="lowerLetter"/>
      <w:lvlText w:val="%1)"/>
      <w:lvlJc w:val="left"/>
      <w:pPr>
        <w:ind w:left="72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3D3D7B7D"/>
    <w:multiLevelType w:val="hybridMultilevel"/>
    <w:tmpl w:val="66DA3C9E"/>
    <w:lvl w:ilvl="0" w:tplc="580657E6">
      <w:start w:val="1"/>
      <w:numFmt w:val="lowerRoman"/>
      <w:lvlText w:val="%1."/>
      <w:lvlJc w:val="righ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E19782A"/>
    <w:multiLevelType w:val="hybridMultilevel"/>
    <w:tmpl w:val="F6CA56A6"/>
    <w:lvl w:ilvl="0" w:tplc="CE4E1B4E">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40413611"/>
    <w:multiLevelType w:val="hybridMultilevel"/>
    <w:tmpl w:val="1F50BD8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42B14A53"/>
    <w:multiLevelType w:val="hybridMultilevel"/>
    <w:tmpl w:val="52781DB4"/>
    <w:lvl w:ilvl="0" w:tplc="F23816D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30B4418"/>
    <w:multiLevelType w:val="hybridMultilevel"/>
    <w:tmpl w:val="3C92FBD2"/>
    <w:lvl w:ilvl="0" w:tplc="1B84DE90">
      <w:start w:val="1"/>
      <w:numFmt w:val="decimal"/>
      <w:lvlText w:val="%1."/>
      <w:lvlJc w:val="left"/>
      <w:pPr>
        <w:ind w:left="360" w:hanging="360"/>
      </w:p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46532A9C"/>
    <w:multiLevelType w:val="hybridMultilevel"/>
    <w:tmpl w:val="9A985100"/>
    <w:lvl w:ilvl="0" w:tplc="5BD8C0D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7F83E73"/>
    <w:multiLevelType w:val="hybridMultilevel"/>
    <w:tmpl w:val="00260AB4"/>
    <w:lvl w:ilvl="0" w:tplc="CE9CD4C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B8E4D5E"/>
    <w:multiLevelType w:val="hybridMultilevel"/>
    <w:tmpl w:val="CEC60E60"/>
    <w:lvl w:ilvl="0" w:tplc="04070017">
      <w:start w:val="1"/>
      <w:numFmt w:val="lowerLetter"/>
      <w:lvlText w:val="%1)"/>
      <w:lvlJc w:val="left"/>
      <w:pPr>
        <w:ind w:left="-558" w:hanging="360"/>
      </w:pPr>
    </w:lvl>
    <w:lvl w:ilvl="1" w:tplc="04070019" w:tentative="1">
      <w:start w:val="1"/>
      <w:numFmt w:val="lowerLetter"/>
      <w:lvlText w:val="%2."/>
      <w:lvlJc w:val="left"/>
      <w:pPr>
        <w:ind w:left="162" w:hanging="360"/>
      </w:pPr>
    </w:lvl>
    <w:lvl w:ilvl="2" w:tplc="0407001B" w:tentative="1">
      <w:start w:val="1"/>
      <w:numFmt w:val="lowerRoman"/>
      <w:lvlText w:val="%3."/>
      <w:lvlJc w:val="right"/>
      <w:pPr>
        <w:ind w:left="882" w:hanging="180"/>
      </w:pPr>
    </w:lvl>
    <w:lvl w:ilvl="3" w:tplc="0407000F" w:tentative="1">
      <w:start w:val="1"/>
      <w:numFmt w:val="decimal"/>
      <w:lvlText w:val="%4."/>
      <w:lvlJc w:val="left"/>
      <w:pPr>
        <w:ind w:left="1602" w:hanging="360"/>
      </w:pPr>
    </w:lvl>
    <w:lvl w:ilvl="4" w:tplc="04070019" w:tentative="1">
      <w:start w:val="1"/>
      <w:numFmt w:val="lowerLetter"/>
      <w:lvlText w:val="%5."/>
      <w:lvlJc w:val="left"/>
      <w:pPr>
        <w:ind w:left="2322" w:hanging="360"/>
      </w:pPr>
    </w:lvl>
    <w:lvl w:ilvl="5" w:tplc="0407001B" w:tentative="1">
      <w:start w:val="1"/>
      <w:numFmt w:val="lowerRoman"/>
      <w:lvlText w:val="%6."/>
      <w:lvlJc w:val="right"/>
      <w:pPr>
        <w:ind w:left="3042" w:hanging="180"/>
      </w:pPr>
    </w:lvl>
    <w:lvl w:ilvl="6" w:tplc="0407000F" w:tentative="1">
      <w:start w:val="1"/>
      <w:numFmt w:val="decimal"/>
      <w:lvlText w:val="%7."/>
      <w:lvlJc w:val="left"/>
      <w:pPr>
        <w:ind w:left="3762" w:hanging="360"/>
      </w:pPr>
    </w:lvl>
    <w:lvl w:ilvl="7" w:tplc="04070019" w:tentative="1">
      <w:start w:val="1"/>
      <w:numFmt w:val="lowerLetter"/>
      <w:lvlText w:val="%8."/>
      <w:lvlJc w:val="left"/>
      <w:pPr>
        <w:ind w:left="4482" w:hanging="360"/>
      </w:pPr>
    </w:lvl>
    <w:lvl w:ilvl="8" w:tplc="0407001B" w:tentative="1">
      <w:start w:val="1"/>
      <w:numFmt w:val="lowerRoman"/>
      <w:lvlText w:val="%9."/>
      <w:lvlJc w:val="right"/>
      <w:pPr>
        <w:ind w:left="5202" w:hanging="180"/>
      </w:pPr>
    </w:lvl>
  </w:abstractNum>
  <w:abstractNum w:abstractNumId="22">
    <w:nsid w:val="4FD9007B"/>
    <w:multiLevelType w:val="hybridMultilevel"/>
    <w:tmpl w:val="3E48DB22"/>
    <w:lvl w:ilvl="0" w:tplc="A3CC4BF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48B31A4"/>
    <w:multiLevelType w:val="hybridMultilevel"/>
    <w:tmpl w:val="CEC60E6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A3F6309"/>
    <w:multiLevelType w:val="hybridMultilevel"/>
    <w:tmpl w:val="2496046A"/>
    <w:lvl w:ilvl="0" w:tplc="CF241980">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D474532"/>
    <w:multiLevelType w:val="hybridMultilevel"/>
    <w:tmpl w:val="B13A94A8"/>
    <w:lvl w:ilvl="0" w:tplc="EEE203A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DB66296"/>
    <w:multiLevelType w:val="hybridMultilevel"/>
    <w:tmpl w:val="45367D2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nsid w:val="5F0B6BD6"/>
    <w:multiLevelType w:val="hybridMultilevel"/>
    <w:tmpl w:val="862E282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nsid w:val="61861902"/>
    <w:multiLevelType w:val="hybridMultilevel"/>
    <w:tmpl w:val="6C30E6AC"/>
    <w:lvl w:ilvl="0" w:tplc="F9ACDFDE">
      <w:start w:val="1"/>
      <w:numFmt w:val="decimal"/>
      <w:lvlText w:val="%1."/>
      <w:lvlJc w:val="left"/>
      <w:pPr>
        <w:ind w:left="36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19A0D22"/>
    <w:multiLevelType w:val="hybridMultilevel"/>
    <w:tmpl w:val="12F0F590"/>
    <w:lvl w:ilvl="0" w:tplc="FE92D28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1CC2A2A"/>
    <w:multiLevelType w:val="hybridMultilevel"/>
    <w:tmpl w:val="8F88EB7E"/>
    <w:lvl w:ilvl="0" w:tplc="214A61D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32D0A90"/>
    <w:multiLevelType w:val="hybridMultilevel"/>
    <w:tmpl w:val="D0504122"/>
    <w:lvl w:ilvl="0" w:tplc="D764903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A185D05"/>
    <w:multiLevelType w:val="hybridMultilevel"/>
    <w:tmpl w:val="9DDC7084"/>
    <w:lvl w:ilvl="0" w:tplc="E696974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F9C13B3"/>
    <w:multiLevelType w:val="hybridMultilevel"/>
    <w:tmpl w:val="66265E4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nsid w:val="725F79A2"/>
    <w:multiLevelType w:val="hybridMultilevel"/>
    <w:tmpl w:val="2DE070AA"/>
    <w:lvl w:ilvl="0" w:tplc="BD9C82C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48C5CF7"/>
    <w:multiLevelType w:val="hybridMultilevel"/>
    <w:tmpl w:val="7EF2AC3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nsid w:val="75BB574E"/>
    <w:multiLevelType w:val="hybridMultilevel"/>
    <w:tmpl w:val="1FE26CDA"/>
    <w:lvl w:ilvl="0" w:tplc="FC38820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7E02998"/>
    <w:multiLevelType w:val="hybridMultilevel"/>
    <w:tmpl w:val="1D92D78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nsid w:val="7E0E3FC3"/>
    <w:multiLevelType w:val="hybridMultilevel"/>
    <w:tmpl w:val="AD60AEBC"/>
    <w:lvl w:ilvl="0" w:tplc="54C8F74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FA700D3"/>
    <w:multiLevelType w:val="hybridMultilevel"/>
    <w:tmpl w:val="87646F2A"/>
    <w:lvl w:ilvl="0" w:tplc="42E47C1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1"/>
  </w:num>
  <w:num w:numId="5">
    <w:abstractNumId w:val="8"/>
  </w:num>
  <w:num w:numId="6">
    <w:abstractNumId w:val="21"/>
  </w:num>
  <w:num w:numId="7">
    <w:abstractNumId w:val="4"/>
  </w:num>
  <w:num w:numId="8">
    <w:abstractNumId w:val="6"/>
  </w:num>
  <w:num w:numId="9">
    <w:abstractNumId w:val="38"/>
  </w:num>
  <w:num w:numId="10">
    <w:abstractNumId w:val="2"/>
  </w:num>
  <w:num w:numId="11">
    <w:abstractNumId w:val="36"/>
  </w:num>
  <w:num w:numId="12">
    <w:abstractNumId w:val="18"/>
  </w:num>
  <w:num w:numId="13">
    <w:abstractNumId w:val="37"/>
  </w:num>
  <w:num w:numId="14">
    <w:abstractNumId w:val="26"/>
  </w:num>
  <w:num w:numId="15">
    <w:abstractNumId w:val="11"/>
  </w:num>
  <w:num w:numId="16">
    <w:abstractNumId w:val="35"/>
  </w:num>
  <w:num w:numId="17">
    <w:abstractNumId w:val="27"/>
  </w:num>
  <w:num w:numId="18">
    <w:abstractNumId w:val="33"/>
  </w:num>
  <w:num w:numId="19">
    <w:abstractNumId w:val="15"/>
  </w:num>
  <w:num w:numId="20">
    <w:abstractNumId w:val="16"/>
  </w:num>
  <w:num w:numId="21">
    <w:abstractNumId w:val="7"/>
  </w:num>
  <w:num w:numId="22">
    <w:abstractNumId w:val="24"/>
  </w:num>
  <w:num w:numId="23">
    <w:abstractNumId w:val="9"/>
  </w:num>
  <w:num w:numId="24">
    <w:abstractNumId w:val="25"/>
  </w:num>
  <w:num w:numId="25">
    <w:abstractNumId w:val="23"/>
  </w:num>
  <w:num w:numId="26">
    <w:abstractNumId w:val="28"/>
  </w:num>
  <w:num w:numId="27">
    <w:abstractNumId w:val="13"/>
  </w:num>
  <w:num w:numId="28">
    <w:abstractNumId w:val="14"/>
  </w:num>
  <w:num w:numId="29">
    <w:abstractNumId w:val="34"/>
  </w:num>
  <w:num w:numId="30">
    <w:abstractNumId w:val="5"/>
  </w:num>
  <w:num w:numId="31">
    <w:abstractNumId w:val="20"/>
  </w:num>
  <w:num w:numId="32">
    <w:abstractNumId w:val="12"/>
  </w:num>
  <w:num w:numId="33">
    <w:abstractNumId w:val="19"/>
  </w:num>
  <w:num w:numId="34">
    <w:abstractNumId w:val="22"/>
  </w:num>
  <w:num w:numId="35">
    <w:abstractNumId w:val="30"/>
  </w:num>
  <w:num w:numId="36">
    <w:abstractNumId w:val="31"/>
  </w:num>
  <w:num w:numId="37">
    <w:abstractNumId w:val="17"/>
  </w:num>
  <w:num w:numId="38">
    <w:abstractNumId w:val="39"/>
  </w:num>
  <w:num w:numId="39">
    <w:abstractNumId w:val="29"/>
  </w:num>
  <w:num w:numId="40">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trackRevision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BFD"/>
    <w:rsid w:val="00040EF6"/>
    <w:rsid w:val="00043CA9"/>
    <w:rsid w:val="0005644D"/>
    <w:rsid w:val="00060870"/>
    <w:rsid w:val="000A2391"/>
    <w:rsid w:val="0010790F"/>
    <w:rsid w:val="001B118B"/>
    <w:rsid w:val="001B6F48"/>
    <w:rsid w:val="001F3D86"/>
    <w:rsid w:val="00253A66"/>
    <w:rsid w:val="0026301E"/>
    <w:rsid w:val="0027114A"/>
    <w:rsid w:val="00281AED"/>
    <w:rsid w:val="002921AB"/>
    <w:rsid w:val="002C4679"/>
    <w:rsid w:val="002F1E60"/>
    <w:rsid w:val="00313356"/>
    <w:rsid w:val="00323571"/>
    <w:rsid w:val="003550AB"/>
    <w:rsid w:val="003818CD"/>
    <w:rsid w:val="00395737"/>
    <w:rsid w:val="0041201B"/>
    <w:rsid w:val="004310D1"/>
    <w:rsid w:val="00477AAE"/>
    <w:rsid w:val="00511AAE"/>
    <w:rsid w:val="00515E12"/>
    <w:rsid w:val="00516DC4"/>
    <w:rsid w:val="00547013"/>
    <w:rsid w:val="0056771F"/>
    <w:rsid w:val="005F2240"/>
    <w:rsid w:val="005F3B1C"/>
    <w:rsid w:val="006152DC"/>
    <w:rsid w:val="006311E3"/>
    <w:rsid w:val="00686DE4"/>
    <w:rsid w:val="006D4D99"/>
    <w:rsid w:val="007724F3"/>
    <w:rsid w:val="007C6E11"/>
    <w:rsid w:val="007E0F29"/>
    <w:rsid w:val="00811036"/>
    <w:rsid w:val="0084121A"/>
    <w:rsid w:val="008550E8"/>
    <w:rsid w:val="00861126"/>
    <w:rsid w:val="00874C83"/>
    <w:rsid w:val="00922636"/>
    <w:rsid w:val="009553CA"/>
    <w:rsid w:val="00957F22"/>
    <w:rsid w:val="009F2348"/>
    <w:rsid w:val="009F5BD7"/>
    <w:rsid w:val="00A159AB"/>
    <w:rsid w:val="00A25474"/>
    <w:rsid w:val="00A55368"/>
    <w:rsid w:val="00A96FD2"/>
    <w:rsid w:val="00AD1A7D"/>
    <w:rsid w:val="00B0163F"/>
    <w:rsid w:val="00B25D91"/>
    <w:rsid w:val="00B316AF"/>
    <w:rsid w:val="00B91DA2"/>
    <w:rsid w:val="00C00C8B"/>
    <w:rsid w:val="00C125E1"/>
    <w:rsid w:val="00C20BFD"/>
    <w:rsid w:val="00C32028"/>
    <w:rsid w:val="00C42D5F"/>
    <w:rsid w:val="00C713F3"/>
    <w:rsid w:val="00C82F95"/>
    <w:rsid w:val="00CA3A74"/>
    <w:rsid w:val="00D120D2"/>
    <w:rsid w:val="00D335DA"/>
    <w:rsid w:val="00D41A4A"/>
    <w:rsid w:val="00D552D2"/>
    <w:rsid w:val="00D5625C"/>
    <w:rsid w:val="00D72A45"/>
    <w:rsid w:val="00D9118E"/>
    <w:rsid w:val="00DC27A0"/>
    <w:rsid w:val="00DC7D76"/>
    <w:rsid w:val="00DD3DAA"/>
    <w:rsid w:val="00DE2A84"/>
    <w:rsid w:val="00DF47C2"/>
    <w:rsid w:val="00DF5882"/>
    <w:rsid w:val="00E07B2B"/>
    <w:rsid w:val="00E11482"/>
    <w:rsid w:val="00E83AAE"/>
    <w:rsid w:val="00E90FE3"/>
    <w:rsid w:val="00EA3B97"/>
    <w:rsid w:val="00EB1BC8"/>
    <w:rsid w:val="00ED5088"/>
    <w:rsid w:val="00F37206"/>
    <w:rsid w:val="00F43FF2"/>
    <w:rsid w:val="00F464A4"/>
    <w:rsid w:val="00F87B0B"/>
    <w:rsid w:val="00F975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D5F"/>
    <w:pPr>
      <w:spacing w:after="0" w:line="240" w:lineRule="auto"/>
    </w:pPr>
    <w:rPr>
      <w:rFonts w:ascii="Verdana" w:eastAsia="Times New Roman" w:hAnsi="Verdana" w:cs="Times New Roman"/>
      <w:sz w:val="20"/>
      <w:szCs w:val="20"/>
      <w:lang w:val="da-DK" w:eastAsia="da-DK"/>
    </w:rPr>
  </w:style>
  <w:style w:type="paragraph" w:styleId="Overskrift1">
    <w:name w:val="heading 1"/>
    <w:basedOn w:val="Normal"/>
    <w:next w:val="Normal"/>
    <w:link w:val="Overskrift1Tegn"/>
    <w:qFormat/>
    <w:rsid w:val="00C42D5F"/>
    <w:pPr>
      <w:keepNext/>
      <w:numPr>
        <w:numId w:val="1"/>
      </w:numPr>
      <w:spacing w:before="240" w:after="60"/>
      <w:jc w:val="center"/>
      <w:outlineLvl w:val="0"/>
    </w:pPr>
    <w:rPr>
      <w:b/>
      <w:kern w:val="28"/>
      <w:sz w:val="28"/>
    </w:rPr>
  </w:style>
  <w:style w:type="paragraph" w:styleId="Overskrift2">
    <w:name w:val="heading 2"/>
    <w:basedOn w:val="Normal"/>
    <w:next w:val="Normal"/>
    <w:link w:val="Overskrift2Tegn"/>
    <w:qFormat/>
    <w:rsid w:val="00C42D5F"/>
    <w:pPr>
      <w:keepNext/>
      <w:numPr>
        <w:ilvl w:val="1"/>
        <w:numId w:val="1"/>
      </w:numPr>
      <w:spacing w:after="60"/>
      <w:outlineLvl w:val="1"/>
    </w:pPr>
    <w:rPr>
      <w:b/>
      <w:i/>
    </w:rPr>
  </w:style>
  <w:style w:type="paragraph" w:styleId="Overskrift3">
    <w:name w:val="heading 3"/>
    <w:basedOn w:val="Normal"/>
    <w:next w:val="Normal"/>
    <w:link w:val="Overskrift3Tegn"/>
    <w:qFormat/>
    <w:rsid w:val="00C42D5F"/>
    <w:pPr>
      <w:keepNext/>
      <w:numPr>
        <w:ilvl w:val="2"/>
        <w:numId w:val="1"/>
      </w:numPr>
      <w:spacing w:after="60"/>
      <w:outlineLvl w:val="2"/>
    </w:pPr>
  </w:style>
  <w:style w:type="paragraph" w:styleId="Overskrift4">
    <w:name w:val="heading 4"/>
    <w:basedOn w:val="Normal"/>
    <w:next w:val="Normal"/>
    <w:link w:val="Overskrift4Tegn"/>
    <w:qFormat/>
    <w:rsid w:val="00C42D5F"/>
    <w:pPr>
      <w:keepNext/>
      <w:numPr>
        <w:ilvl w:val="3"/>
        <w:numId w:val="1"/>
      </w:numPr>
      <w:spacing w:after="60"/>
      <w:outlineLvl w:val="3"/>
    </w:pPr>
    <w:rPr>
      <w:b/>
    </w:rPr>
  </w:style>
  <w:style w:type="paragraph" w:styleId="Overskrift5">
    <w:name w:val="heading 5"/>
    <w:basedOn w:val="Normal"/>
    <w:next w:val="Normal"/>
    <w:link w:val="Overskrift5Tegn"/>
    <w:qFormat/>
    <w:rsid w:val="00C42D5F"/>
    <w:pPr>
      <w:numPr>
        <w:ilvl w:val="4"/>
        <w:numId w:val="1"/>
      </w:numPr>
      <w:spacing w:after="60"/>
      <w:outlineLvl w:val="4"/>
    </w:pPr>
    <w:rPr>
      <w:sz w:val="22"/>
    </w:rPr>
  </w:style>
  <w:style w:type="paragraph" w:styleId="Overskrift6">
    <w:name w:val="heading 6"/>
    <w:basedOn w:val="Normal"/>
    <w:next w:val="Normal"/>
    <w:link w:val="Overskrift6Tegn"/>
    <w:qFormat/>
    <w:rsid w:val="00C42D5F"/>
    <w:pPr>
      <w:numPr>
        <w:ilvl w:val="5"/>
        <w:numId w:val="1"/>
      </w:numPr>
      <w:spacing w:after="60"/>
      <w:outlineLvl w:val="5"/>
    </w:pPr>
    <w:rPr>
      <w:i/>
      <w:sz w:val="22"/>
    </w:rPr>
  </w:style>
  <w:style w:type="paragraph" w:styleId="Overskrift7">
    <w:name w:val="heading 7"/>
    <w:basedOn w:val="Normal"/>
    <w:next w:val="Normal"/>
    <w:link w:val="Overskrift7Tegn"/>
    <w:qFormat/>
    <w:rsid w:val="00C42D5F"/>
    <w:pPr>
      <w:numPr>
        <w:ilvl w:val="6"/>
        <w:numId w:val="1"/>
      </w:numPr>
      <w:spacing w:after="60"/>
      <w:outlineLvl w:val="6"/>
    </w:pPr>
  </w:style>
  <w:style w:type="paragraph" w:styleId="Overskrift8">
    <w:name w:val="heading 8"/>
    <w:basedOn w:val="Normal"/>
    <w:next w:val="Normal"/>
    <w:link w:val="Overskrift8Tegn"/>
    <w:qFormat/>
    <w:rsid w:val="00C42D5F"/>
    <w:pPr>
      <w:numPr>
        <w:ilvl w:val="7"/>
        <w:numId w:val="1"/>
      </w:numPr>
      <w:spacing w:after="60"/>
      <w:outlineLvl w:val="7"/>
    </w:pPr>
    <w:rPr>
      <w:i/>
    </w:rPr>
  </w:style>
  <w:style w:type="paragraph" w:styleId="Overskrift9">
    <w:name w:val="heading 9"/>
    <w:basedOn w:val="Normal"/>
    <w:next w:val="Normal"/>
    <w:link w:val="Overskrift9Tegn"/>
    <w:qFormat/>
    <w:rsid w:val="00C42D5F"/>
    <w:pPr>
      <w:numPr>
        <w:ilvl w:val="8"/>
        <w:numId w:val="1"/>
      </w:numPr>
      <w:spacing w:after="60"/>
      <w:outlineLvl w:val="8"/>
    </w:pPr>
    <w:rPr>
      <w:b/>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53A66"/>
    <w:pPr>
      <w:tabs>
        <w:tab w:val="center" w:pos="4536"/>
        <w:tab w:val="right" w:pos="9072"/>
      </w:tabs>
    </w:pPr>
  </w:style>
  <w:style w:type="character" w:customStyle="1" w:styleId="SidehovedTegn">
    <w:name w:val="Sidehoved Tegn"/>
    <w:basedOn w:val="Standardskrifttypeiafsnit"/>
    <w:link w:val="Sidehoved"/>
    <w:uiPriority w:val="99"/>
    <w:rsid w:val="00253A66"/>
  </w:style>
  <w:style w:type="paragraph" w:styleId="Sidefod">
    <w:name w:val="footer"/>
    <w:basedOn w:val="Normal"/>
    <w:link w:val="SidefodTegn"/>
    <w:uiPriority w:val="99"/>
    <w:unhideWhenUsed/>
    <w:rsid w:val="00253A66"/>
    <w:pPr>
      <w:tabs>
        <w:tab w:val="center" w:pos="4536"/>
        <w:tab w:val="right" w:pos="9072"/>
      </w:tabs>
    </w:pPr>
  </w:style>
  <w:style w:type="character" w:customStyle="1" w:styleId="SidefodTegn">
    <w:name w:val="Sidefod Tegn"/>
    <w:basedOn w:val="Standardskrifttypeiafsnit"/>
    <w:link w:val="Sidefod"/>
    <w:uiPriority w:val="99"/>
    <w:rsid w:val="00253A66"/>
  </w:style>
  <w:style w:type="paragraph" w:styleId="Markeringsbobletekst">
    <w:name w:val="Balloon Text"/>
    <w:basedOn w:val="Normal"/>
    <w:link w:val="MarkeringsbobletekstTegn"/>
    <w:uiPriority w:val="99"/>
    <w:semiHidden/>
    <w:unhideWhenUsed/>
    <w:rsid w:val="00253A6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53A66"/>
    <w:rPr>
      <w:rFonts w:ascii="Tahoma" w:hAnsi="Tahoma" w:cs="Tahoma"/>
      <w:sz w:val="16"/>
      <w:szCs w:val="16"/>
    </w:rPr>
  </w:style>
  <w:style w:type="table" w:styleId="Tabel-Gitter">
    <w:name w:val="Table Grid"/>
    <w:basedOn w:val="Tabel-Normal"/>
    <w:rsid w:val="0025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42D5F"/>
    <w:rPr>
      <w:color w:val="0000FF"/>
      <w:u w:val="single"/>
    </w:rPr>
  </w:style>
  <w:style w:type="character" w:customStyle="1" w:styleId="Overskrift1Tegn">
    <w:name w:val="Overskrift 1 Tegn"/>
    <w:basedOn w:val="Standardskrifttypeiafsnit"/>
    <w:link w:val="Overskrift1"/>
    <w:rsid w:val="00C42D5F"/>
    <w:rPr>
      <w:rFonts w:ascii="Verdana" w:eastAsia="Times New Roman" w:hAnsi="Verdana" w:cs="Times New Roman"/>
      <w:b/>
      <w:kern w:val="28"/>
      <w:sz w:val="28"/>
      <w:szCs w:val="20"/>
      <w:lang w:val="da-DK" w:eastAsia="da-DK"/>
    </w:rPr>
  </w:style>
  <w:style w:type="character" w:customStyle="1" w:styleId="Overskrift2Tegn">
    <w:name w:val="Overskrift 2 Tegn"/>
    <w:basedOn w:val="Standardskrifttypeiafsnit"/>
    <w:link w:val="Overskrift2"/>
    <w:rsid w:val="00C42D5F"/>
    <w:rPr>
      <w:rFonts w:ascii="Verdana" w:eastAsia="Times New Roman" w:hAnsi="Verdana" w:cs="Times New Roman"/>
      <w:b/>
      <w:i/>
      <w:sz w:val="20"/>
      <w:szCs w:val="20"/>
      <w:lang w:val="da-DK" w:eastAsia="da-DK"/>
    </w:rPr>
  </w:style>
  <w:style w:type="character" w:customStyle="1" w:styleId="Overskrift3Tegn">
    <w:name w:val="Overskrift 3 Tegn"/>
    <w:basedOn w:val="Standardskrifttypeiafsnit"/>
    <w:link w:val="Overskrift3"/>
    <w:rsid w:val="00C42D5F"/>
    <w:rPr>
      <w:rFonts w:ascii="Verdana" w:eastAsia="Times New Roman" w:hAnsi="Verdana" w:cs="Times New Roman"/>
      <w:sz w:val="20"/>
      <w:szCs w:val="20"/>
      <w:lang w:val="da-DK" w:eastAsia="da-DK"/>
    </w:rPr>
  </w:style>
  <w:style w:type="character" w:customStyle="1" w:styleId="Overskrift4Tegn">
    <w:name w:val="Overskrift 4 Tegn"/>
    <w:basedOn w:val="Standardskrifttypeiafsnit"/>
    <w:link w:val="Overskrift4"/>
    <w:rsid w:val="00C42D5F"/>
    <w:rPr>
      <w:rFonts w:ascii="Verdana" w:eastAsia="Times New Roman" w:hAnsi="Verdana" w:cs="Times New Roman"/>
      <w:b/>
      <w:sz w:val="20"/>
      <w:szCs w:val="20"/>
      <w:lang w:val="da-DK" w:eastAsia="da-DK"/>
    </w:rPr>
  </w:style>
  <w:style w:type="character" w:customStyle="1" w:styleId="Overskrift5Tegn">
    <w:name w:val="Overskrift 5 Tegn"/>
    <w:basedOn w:val="Standardskrifttypeiafsnit"/>
    <w:link w:val="Overskrift5"/>
    <w:rsid w:val="00C42D5F"/>
    <w:rPr>
      <w:rFonts w:ascii="Verdana" w:eastAsia="Times New Roman" w:hAnsi="Verdana" w:cs="Times New Roman"/>
      <w:szCs w:val="20"/>
      <w:lang w:val="da-DK" w:eastAsia="da-DK"/>
    </w:rPr>
  </w:style>
  <w:style w:type="character" w:customStyle="1" w:styleId="Overskrift6Tegn">
    <w:name w:val="Overskrift 6 Tegn"/>
    <w:basedOn w:val="Standardskrifttypeiafsnit"/>
    <w:link w:val="Overskrift6"/>
    <w:rsid w:val="00C42D5F"/>
    <w:rPr>
      <w:rFonts w:ascii="Verdana" w:eastAsia="Times New Roman" w:hAnsi="Verdana" w:cs="Times New Roman"/>
      <w:i/>
      <w:szCs w:val="20"/>
      <w:lang w:val="da-DK" w:eastAsia="da-DK"/>
    </w:rPr>
  </w:style>
  <w:style w:type="character" w:customStyle="1" w:styleId="Overskrift7Tegn">
    <w:name w:val="Overskrift 7 Tegn"/>
    <w:basedOn w:val="Standardskrifttypeiafsnit"/>
    <w:link w:val="Overskrift7"/>
    <w:rsid w:val="00C42D5F"/>
    <w:rPr>
      <w:rFonts w:ascii="Verdana" w:eastAsia="Times New Roman" w:hAnsi="Verdana" w:cs="Times New Roman"/>
      <w:sz w:val="20"/>
      <w:szCs w:val="20"/>
      <w:lang w:val="da-DK" w:eastAsia="da-DK"/>
    </w:rPr>
  </w:style>
  <w:style w:type="character" w:customStyle="1" w:styleId="Overskrift8Tegn">
    <w:name w:val="Overskrift 8 Tegn"/>
    <w:basedOn w:val="Standardskrifttypeiafsnit"/>
    <w:link w:val="Overskrift8"/>
    <w:rsid w:val="00C42D5F"/>
    <w:rPr>
      <w:rFonts w:ascii="Verdana" w:eastAsia="Times New Roman" w:hAnsi="Verdana" w:cs="Times New Roman"/>
      <w:i/>
      <w:sz w:val="20"/>
      <w:szCs w:val="20"/>
      <w:lang w:val="da-DK" w:eastAsia="da-DK"/>
    </w:rPr>
  </w:style>
  <w:style w:type="character" w:customStyle="1" w:styleId="Overskrift9Tegn">
    <w:name w:val="Overskrift 9 Tegn"/>
    <w:basedOn w:val="Standardskrifttypeiafsnit"/>
    <w:link w:val="Overskrift9"/>
    <w:rsid w:val="00C42D5F"/>
    <w:rPr>
      <w:rFonts w:ascii="Verdana" w:eastAsia="Times New Roman" w:hAnsi="Verdana" w:cs="Times New Roman"/>
      <w:b/>
      <w:i/>
      <w:sz w:val="18"/>
      <w:szCs w:val="20"/>
      <w:lang w:val="da-DK" w:eastAsia="da-DK"/>
    </w:rPr>
  </w:style>
  <w:style w:type="paragraph" w:styleId="Indholdsfortegnelse1">
    <w:name w:val="toc 1"/>
    <w:basedOn w:val="Normal"/>
    <w:next w:val="Normal"/>
    <w:autoRedefine/>
    <w:uiPriority w:val="39"/>
    <w:qFormat/>
    <w:rsid w:val="00E83AAE"/>
    <w:pPr>
      <w:tabs>
        <w:tab w:val="right" w:leader="dot" w:pos="10206"/>
      </w:tabs>
    </w:pPr>
  </w:style>
  <w:style w:type="paragraph" w:styleId="Listeafsnit">
    <w:name w:val="List Paragraph"/>
    <w:basedOn w:val="Normal"/>
    <w:uiPriority w:val="34"/>
    <w:qFormat/>
    <w:rsid w:val="00C42D5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D5F"/>
    <w:pPr>
      <w:spacing w:after="0" w:line="240" w:lineRule="auto"/>
    </w:pPr>
    <w:rPr>
      <w:rFonts w:ascii="Verdana" w:eastAsia="Times New Roman" w:hAnsi="Verdana" w:cs="Times New Roman"/>
      <w:sz w:val="20"/>
      <w:szCs w:val="20"/>
      <w:lang w:val="da-DK" w:eastAsia="da-DK"/>
    </w:rPr>
  </w:style>
  <w:style w:type="paragraph" w:styleId="Overskrift1">
    <w:name w:val="heading 1"/>
    <w:basedOn w:val="Normal"/>
    <w:next w:val="Normal"/>
    <w:link w:val="Overskrift1Tegn"/>
    <w:qFormat/>
    <w:rsid w:val="00C42D5F"/>
    <w:pPr>
      <w:keepNext/>
      <w:numPr>
        <w:numId w:val="1"/>
      </w:numPr>
      <w:spacing w:before="240" w:after="60"/>
      <w:jc w:val="center"/>
      <w:outlineLvl w:val="0"/>
    </w:pPr>
    <w:rPr>
      <w:b/>
      <w:kern w:val="28"/>
      <w:sz w:val="28"/>
    </w:rPr>
  </w:style>
  <w:style w:type="paragraph" w:styleId="Overskrift2">
    <w:name w:val="heading 2"/>
    <w:basedOn w:val="Normal"/>
    <w:next w:val="Normal"/>
    <w:link w:val="Overskrift2Tegn"/>
    <w:qFormat/>
    <w:rsid w:val="00C42D5F"/>
    <w:pPr>
      <w:keepNext/>
      <w:numPr>
        <w:ilvl w:val="1"/>
        <w:numId w:val="1"/>
      </w:numPr>
      <w:spacing w:after="60"/>
      <w:outlineLvl w:val="1"/>
    </w:pPr>
    <w:rPr>
      <w:b/>
      <w:i/>
    </w:rPr>
  </w:style>
  <w:style w:type="paragraph" w:styleId="Overskrift3">
    <w:name w:val="heading 3"/>
    <w:basedOn w:val="Normal"/>
    <w:next w:val="Normal"/>
    <w:link w:val="Overskrift3Tegn"/>
    <w:qFormat/>
    <w:rsid w:val="00C42D5F"/>
    <w:pPr>
      <w:keepNext/>
      <w:numPr>
        <w:ilvl w:val="2"/>
        <w:numId w:val="1"/>
      </w:numPr>
      <w:spacing w:after="60"/>
      <w:outlineLvl w:val="2"/>
    </w:pPr>
  </w:style>
  <w:style w:type="paragraph" w:styleId="Overskrift4">
    <w:name w:val="heading 4"/>
    <w:basedOn w:val="Normal"/>
    <w:next w:val="Normal"/>
    <w:link w:val="Overskrift4Tegn"/>
    <w:qFormat/>
    <w:rsid w:val="00C42D5F"/>
    <w:pPr>
      <w:keepNext/>
      <w:numPr>
        <w:ilvl w:val="3"/>
        <w:numId w:val="1"/>
      </w:numPr>
      <w:spacing w:after="60"/>
      <w:outlineLvl w:val="3"/>
    </w:pPr>
    <w:rPr>
      <w:b/>
    </w:rPr>
  </w:style>
  <w:style w:type="paragraph" w:styleId="Overskrift5">
    <w:name w:val="heading 5"/>
    <w:basedOn w:val="Normal"/>
    <w:next w:val="Normal"/>
    <w:link w:val="Overskrift5Tegn"/>
    <w:qFormat/>
    <w:rsid w:val="00C42D5F"/>
    <w:pPr>
      <w:numPr>
        <w:ilvl w:val="4"/>
        <w:numId w:val="1"/>
      </w:numPr>
      <w:spacing w:after="60"/>
      <w:outlineLvl w:val="4"/>
    </w:pPr>
    <w:rPr>
      <w:sz w:val="22"/>
    </w:rPr>
  </w:style>
  <w:style w:type="paragraph" w:styleId="Overskrift6">
    <w:name w:val="heading 6"/>
    <w:basedOn w:val="Normal"/>
    <w:next w:val="Normal"/>
    <w:link w:val="Overskrift6Tegn"/>
    <w:qFormat/>
    <w:rsid w:val="00C42D5F"/>
    <w:pPr>
      <w:numPr>
        <w:ilvl w:val="5"/>
        <w:numId w:val="1"/>
      </w:numPr>
      <w:spacing w:after="60"/>
      <w:outlineLvl w:val="5"/>
    </w:pPr>
    <w:rPr>
      <w:i/>
      <w:sz w:val="22"/>
    </w:rPr>
  </w:style>
  <w:style w:type="paragraph" w:styleId="Overskrift7">
    <w:name w:val="heading 7"/>
    <w:basedOn w:val="Normal"/>
    <w:next w:val="Normal"/>
    <w:link w:val="Overskrift7Tegn"/>
    <w:qFormat/>
    <w:rsid w:val="00C42D5F"/>
    <w:pPr>
      <w:numPr>
        <w:ilvl w:val="6"/>
        <w:numId w:val="1"/>
      </w:numPr>
      <w:spacing w:after="60"/>
      <w:outlineLvl w:val="6"/>
    </w:pPr>
  </w:style>
  <w:style w:type="paragraph" w:styleId="Overskrift8">
    <w:name w:val="heading 8"/>
    <w:basedOn w:val="Normal"/>
    <w:next w:val="Normal"/>
    <w:link w:val="Overskrift8Tegn"/>
    <w:qFormat/>
    <w:rsid w:val="00C42D5F"/>
    <w:pPr>
      <w:numPr>
        <w:ilvl w:val="7"/>
        <w:numId w:val="1"/>
      </w:numPr>
      <w:spacing w:after="60"/>
      <w:outlineLvl w:val="7"/>
    </w:pPr>
    <w:rPr>
      <w:i/>
    </w:rPr>
  </w:style>
  <w:style w:type="paragraph" w:styleId="Overskrift9">
    <w:name w:val="heading 9"/>
    <w:basedOn w:val="Normal"/>
    <w:next w:val="Normal"/>
    <w:link w:val="Overskrift9Tegn"/>
    <w:qFormat/>
    <w:rsid w:val="00C42D5F"/>
    <w:pPr>
      <w:numPr>
        <w:ilvl w:val="8"/>
        <w:numId w:val="1"/>
      </w:numPr>
      <w:spacing w:after="60"/>
      <w:outlineLvl w:val="8"/>
    </w:pPr>
    <w:rPr>
      <w:b/>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53A66"/>
    <w:pPr>
      <w:tabs>
        <w:tab w:val="center" w:pos="4536"/>
        <w:tab w:val="right" w:pos="9072"/>
      </w:tabs>
    </w:pPr>
  </w:style>
  <w:style w:type="character" w:customStyle="1" w:styleId="SidehovedTegn">
    <w:name w:val="Sidehoved Tegn"/>
    <w:basedOn w:val="Standardskrifttypeiafsnit"/>
    <w:link w:val="Sidehoved"/>
    <w:uiPriority w:val="99"/>
    <w:rsid w:val="00253A66"/>
  </w:style>
  <w:style w:type="paragraph" w:styleId="Sidefod">
    <w:name w:val="footer"/>
    <w:basedOn w:val="Normal"/>
    <w:link w:val="SidefodTegn"/>
    <w:uiPriority w:val="99"/>
    <w:unhideWhenUsed/>
    <w:rsid w:val="00253A66"/>
    <w:pPr>
      <w:tabs>
        <w:tab w:val="center" w:pos="4536"/>
        <w:tab w:val="right" w:pos="9072"/>
      </w:tabs>
    </w:pPr>
  </w:style>
  <w:style w:type="character" w:customStyle="1" w:styleId="SidefodTegn">
    <w:name w:val="Sidefod Tegn"/>
    <w:basedOn w:val="Standardskrifttypeiafsnit"/>
    <w:link w:val="Sidefod"/>
    <w:uiPriority w:val="99"/>
    <w:rsid w:val="00253A66"/>
  </w:style>
  <w:style w:type="paragraph" w:styleId="Markeringsbobletekst">
    <w:name w:val="Balloon Text"/>
    <w:basedOn w:val="Normal"/>
    <w:link w:val="MarkeringsbobletekstTegn"/>
    <w:uiPriority w:val="99"/>
    <w:semiHidden/>
    <w:unhideWhenUsed/>
    <w:rsid w:val="00253A6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53A66"/>
    <w:rPr>
      <w:rFonts w:ascii="Tahoma" w:hAnsi="Tahoma" w:cs="Tahoma"/>
      <w:sz w:val="16"/>
      <w:szCs w:val="16"/>
    </w:rPr>
  </w:style>
  <w:style w:type="table" w:styleId="Tabel-Gitter">
    <w:name w:val="Table Grid"/>
    <w:basedOn w:val="Tabel-Normal"/>
    <w:rsid w:val="0025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42D5F"/>
    <w:rPr>
      <w:color w:val="0000FF"/>
      <w:u w:val="single"/>
    </w:rPr>
  </w:style>
  <w:style w:type="character" w:customStyle="1" w:styleId="Overskrift1Tegn">
    <w:name w:val="Overskrift 1 Tegn"/>
    <w:basedOn w:val="Standardskrifttypeiafsnit"/>
    <w:link w:val="Overskrift1"/>
    <w:rsid w:val="00C42D5F"/>
    <w:rPr>
      <w:rFonts w:ascii="Verdana" w:eastAsia="Times New Roman" w:hAnsi="Verdana" w:cs="Times New Roman"/>
      <w:b/>
      <w:kern w:val="28"/>
      <w:sz w:val="28"/>
      <w:szCs w:val="20"/>
      <w:lang w:val="da-DK" w:eastAsia="da-DK"/>
    </w:rPr>
  </w:style>
  <w:style w:type="character" w:customStyle="1" w:styleId="Overskrift2Tegn">
    <w:name w:val="Overskrift 2 Tegn"/>
    <w:basedOn w:val="Standardskrifttypeiafsnit"/>
    <w:link w:val="Overskrift2"/>
    <w:rsid w:val="00C42D5F"/>
    <w:rPr>
      <w:rFonts w:ascii="Verdana" w:eastAsia="Times New Roman" w:hAnsi="Verdana" w:cs="Times New Roman"/>
      <w:b/>
      <w:i/>
      <w:sz w:val="20"/>
      <w:szCs w:val="20"/>
      <w:lang w:val="da-DK" w:eastAsia="da-DK"/>
    </w:rPr>
  </w:style>
  <w:style w:type="character" w:customStyle="1" w:styleId="Overskrift3Tegn">
    <w:name w:val="Overskrift 3 Tegn"/>
    <w:basedOn w:val="Standardskrifttypeiafsnit"/>
    <w:link w:val="Overskrift3"/>
    <w:rsid w:val="00C42D5F"/>
    <w:rPr>
      <w:rFonts w:ascii="Verdana" w:eastAsia="Times New Roman" w:hAnsi="Verdana" w:cs="Times New Roman"/>
      <w:sz w:val="20"/>
      <w:szCs w:val="20"/>
      <w:lang w:val="da-DK" w:eastAsia="da-DK"/>
    </w:rPr>
  </w:style>
  <w:style w:type="character" w:customStyle="1" w:styleId="Overskrift4Tegn">
    <w:name w:val="Overskrift 4 Tegn"/>
    <w:basedOn w:val="Standardskrifttypeiafsnit"/>
    <w:link w:val="Overskrift4"/>
    <w:rsid w:val="00C42D5F"/>
    <w:rPr>
      <w:rFonts w:ascii="Verdana" w:eastAsia="Times New Roman" w:hAnsi="Verdana" w:cs="Times New Roman"/>
      <w:b/>
      <w:sz w:val="20"/>
      <w:szCs w:val="20"/>
      <w:lang w:val="da-DK" w:eastAsia="da-DK"/>
    </w:rPr>
  </w:style>
  <w:style w:type="character" w:customStyle="1" w:styleId="Overskrift5Tegn">
    <w:name w:val="Overskrift 5 Tegn"/>
    <w:basedOn w:val="Standardskrifttypeiafsnit"/>
    <w:link w:val="Overskrift5"/>
    <w:rsid w:val="00C42D5F"/>
    <w:rPr>
      <w:rFonts w:ascii="Verdana" w:eastAsia="Times New Roman" w:hAnsi="Verdana" w:cs="Times New Roman"/>
      <w:szCs w:val="20"/>
      <w:lang w:val="da-DK" w:eastAsia="da-DK"/>
    </w:rPr>
  </w:style>
  <w:style w:type="character" w:customStyle="1" w:styleId="Overskrift6Tegn">
    <w:name w:val="Overskrift 6 Tegn"/>
    <w:basedOn w:val="Standardskrifttypeiafsnit"/>
    <w:link w:val="Overskrift6"/>
    <w:rsid w:val="00C42D5F"/>
    <w:rPr>
      <w:rFonts w:ascii="Verdana" w:eastAsia="Times New Roman" w:hAnsi="Verdana" w:cs="Times New Roman"/>
      <w:i/>
      <w:szCs w:val="20"/>
      <w:lang w:val="da-DK" w:eastAsia="da-DK"/>
    </w:rPr>
  </w:style>
  <w:style w:type="character" w:customStyle="1" w:styleId="Overskrift7Tegn">
    <w:name w:val="Overskrift 7 Tegn"/>
    <w:basedOn w:val="Standardskrifttypeiafsnit"/>
    <w:link w:val="Overskrift7"/>
    <w:rsid w:val="00C42D5F"/>
    <w:rPr>
      <w:rFonts w:ascii="Verdana" w:eastAsia="Times New Roman" w:hAnsi="Verdana" w:cs="Times New Roman"/>
      <w:sz w:val="20"/>
      <w:szCs w:val="20"/>
      <w:lang w:val="da-DK" w:eastAsia="da-DK"/>
    </w:rPr>
  </w:style>
  <w:style w:type="character" w:customStyle="1" w:styleId="Overskrift8Tegn">
    <w:name w:val="Overskrift 8 Tegn"/>
    <w:basedOn w:val="Standardskrifttypeiafsnit"/>
    <w:link w:val="Overskrift8"/>
    <w:rsid w:val="00C42D5F"/>
    <w:rPr>
      <w:rFonts w:ascii="Verdana" w:eastAsia="Times New Roman" w:hAnsi="Verdana" w:cs="Times New Roman"/>
      <w:i/>
      <w:sz w:val="20"/>
      <w:szCs w:val="20"/>
      <w:lang w:val="da-DK" w:eastAsia="da-DK"/>
    </w:rPr>
  </w:style>
  <w:style w:type="character" w:customStyle="1" w:styleId="Overskrift9Tegn">
    <w:name w:val="Overskrift 9 Tegn"/>
    <w:basedOn w:val="Standardskrifttypeiafsnit"/>
    <w:link w:val="Overskrift9"/>
    <w:rsid w:val="00C42D5F"/>
    <w:rPr>
      <w:rFonts w:ascii="Verdana" w:eastAsia="Times New Roman" w:hAnsi="Verdana" w:cs="Times New Roman"/>
      <w:b/>
      <w:i/>
      <w:sz w:val="18"/>
      <w:szCs w:val="20"/>
      <w:lang w:val="da-DK" w:eastAsia="da-DK"/>
    </w:rPr>
  </w:style>
  <w:style w:type="paragraph" w:styleId="Indholdsfortegnelse1">
    <w:name w:val="toc 1"/>
    <w:basedOn w:val="Normal"/>
    <w:next w:val="Normal"/>
    <w:autoRedefine/>
    <w:uiPriority w:val="39"/>
    <w:qFormat/>
    <w:rsid w:val="00E83AAE"/>
    <w:pPr>
      <w:tabs>
        <w:tab w:val="right" w:leader="dot" w:pos="10206"/>
      </w:tabs>
    </w:pPr>
  </w:style>
  <w:style w:type="paragraph" w:styleId="Listeafsnit">
    <w:name w:val="List Paragraph"/>
    <w:basedOn w:val="Normal"/>
    <w:uiPriority w:val="34"/>
    <w:qFormat/>
    <w:rsid w:val="00C42D5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8AE4D-4799-47A2-A562-A17489BEB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6290</Words>
  <Characters>38369</Characters>
  <Application>Microsoft Office Word</Application>
  <DocSecurity>0</DocSecurity>
  <Lines>319</Lines>
  <Paragraphs>89</Paragraphs>
  <ScaleCrop>false</ScaleCrop>
  <HeadingPairs>
    <vt:vector size="2" baseType="variant">
      <vt:variant>
        <vt:lpstr>Titel</vt:lpstr>
      </vt:variant>
      <vt:variant>
        <vt:i4>1</vt:i4>
      </vt:variant>
    </vt:vector>
  </HeadingPairs>
  <TitlesOfParts>
    <vt:vector size="1" baseType="lpstr">
      <vt:lpstr/>
    </vt:vector>
  </TitlesOfParts>
  <Company>Computacenter</Company>
  <LinksUpToDate>false</LinksUpToDate>
  <CharactersWithSpaces>44570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Læssø Nielsen</dc:creator>
  <cp:lastModifiedBy>Lena Clausen</cp:lastModifiedBy>
  <cp:revision>2</cp:revision>
  <cp:lastPrinted>2016-01-18T09:46:00Z</cp:lastPrinted>
  <dcterms:created xsi:type="dcterms:W3CDTF">2016-07-18T13:01:00Z</dcterms:created>
  <dcterms:modified xsi:type="dcterms:W3CDTF">2016-07-18T13:01:00Z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{4A36A142-70C3-40F2-B307-B3AAFC7C9983}</vt:lpwstr>
  </property>
</Properties>
</file>