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B3" w:rsidRDefault="003F30B3" w:rsidP="00C46CF5">
      <w:pPr>
        <w:spacing w:line="312" w:lineRule="auto"/>
        <w:jc w:val="both"/>
        <w:rPr>
          <w:rFonts w:ascii="Calibri" w:hAnsi="Calibri"/>
          <w:b/>
          <w:sz w:val="22"/>
          <w:szCs w:val="22"/>
          <w:lang w:val="de-DE"/>
        </w:rPr>
      </w:pPr>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125AE" w:rsidRPr="0038227D" w:rsidTr="00816F47">
        <w:tc>
          <w:tcPr>
            <w:tcW w:w="4606" w:type="dxa"/>
          </w:tcPr>
          <w:p w:rsidR="00D95095" w:rsidRDefault="00D95095" w:rsidP="001E6831">
            <w:pPr>
              <w:spacing w:line="276" w:lineRule="auto"/>
              <w:jc w:val="both"/>
              <w:rPr>
                <w:rFonts w:ascii="Calibri" w:hAnsi="Calibri"/>
                <w:b/>
                <w:color w:val="003399"/>
                <w:sz w:val="28"/>
                <w:szCs w:val="28"/>
                <w:lang w:val="de-DE"/>
              </w:rPr>
            </w:pPr>
            <w:r>
              <w:rPr>
                <w:rFonts w:ascii="Calibri" w:hAnsi="Calibri"/>
                <w:b/>
                <w:color w:val="003399"/>
                <w:sz w:val="28"/>
                <w:szCs w:val="28"/>
                <w:lang w:val="de-DE"/>
              </w:rPr>
              <w:t>Erklärung zum KMU-Status des</w:t>
            </w:r>
          </w:p>
          <w:p w:rsidR="005125AE" w:rsidRDefault="005125AE" w:rsidP="001E6831">
            <w:pPr>
              <w:spacing w:line="276" w:lineRule="auto"/>
              <w:jc w:val="both"/>
              <w:rPr>
                <w:rFonts w:ascii="Calibri" w:hAnsi="Calibri"/>
                <w:b/>
                <w:color w:val="003399"/>
                <w:sz w:val="28"/>
                <w:szCs w:val="28"/>
                <w:lang w:val="de-DE"/>
              </w:rPr>
            </w:pPr>
            <w:r>
              <w:rPr>
                <w:rFonts w:ascii="Calibri" w:hAnsi="Calibri"/>
                <w:b/>
                <w:color w:val="003399"/>
                <w:sz w:val="28"/>
                <w:szCs w:val="28"/>
                <w:lang w:val="de-DE"/>
              </w:rPr>
              <w:t>Unternehmens</w:t>
            </w:r>
          </w:p>
          <w:p w:rsidR="001E6831" w:rsidRPr="001E6831" w:rsidRDefault="001E6831" w:rsidP="001E6831">
            <w:pPr>
              <w:spacing w:line="276" w:lineRule="auto"/>
              <w:jc w:val="both"/>
              <w:rPr>
                <w:rFonts w:ascii="Calibri" w:hAnsi="Calibri"/>
                <w:b/>
                <w:color w:val="003399"/>
                <w:sz w:val="8"/>
                <w:szCs w:val="8"/>
                <w:lang w:val="de-DE"/>
              </w:rPr>
            </w:pPr>
          </w:p>
          <w:p w:rsidR="005125AE" w:rsidRPr="00D95095" w:rsidRDefault="005125AE" w:rsidP="00D95095">
            <w:pPr>
              <w:spacing w:line="312" w:lineRule="auto"/>
              <w:jc w:val="both"/>
              <w:rPr>
                <w:rFonts w:cstheme="minorHAnsi"/>
                <w:lang w:val="de-DE"/>
              </w:rPr>
            </w:pPr>
            <w:r>
              <w:rPr>
                <w:rFonts w:ascii="Calibri" w:hAnsi="Calibri"/>
                <w:sz w:val="26"/>
                <w:szCs w:val="26"/>
                <w:lang w:val="de-DE"/>
              </w:rPr>
              <w:t xml:space="preserve">Als Anlage zum Projektantrag </w:t>
            </w:r>
            <w:sdt>
              <w:sdtPr>
                <w:rPr>
                  <w:rFonts w:cstheme="minorHAnsi"/>
                </w:rPr>
                <w:id w:val="-2108027958"/>
                <w:showingPlcHdr/>
                <w:text/>
              </w:sdtPr>
              <w:sdtEndPr/>
              <w:sdtContent>
                <w:r w:rsidR="00D95095" w:rsidRPr="00A30D3C">
                  <w:rPr>
                    <w:rStyle w:val="Pladsholdertekst"/>
                    <w:lang w:val="de-DE"/>
                  </w:rPr>
                  <w:t>Klicken Sie hier, um Text einzugeben.</w:t>
                </w:r>
              </w:sdtContent>
            </w:sdt>
            <w:r w:rsidR="00D95095" w:rsidRPr="00D95095">
              <w:rPr>
                <w:rFonts w:cstheme="minorHAnsi"/>
                <w:lang w:val="de-DE"/>
              </w:rPr>
              <w:t>,</w:t>
            </w:r>
            <w:r>
              <w:rPr>
                <w:rFonts w:ascii="Calibri" w:hAnsi="Calibri"/>
                <w:sz w:val="26"/>
                <w:szCs w:val="26"/>
                <w:lang w:val="de-DE"/>
              </w:rPr>
              <w:t xml:space="preserve"> Leadpartner: </w:t>
            </w:r>
            <w:sdt>
              <w:sdtPr>
                <w:rPr>
                  <w:rFonts w:cstheme="minorHAnsi"/>
                </w:rPr>
                <w:id w:val="1004247340"/>
                <w:showingPlcHdr/>
                <w:text/>
              </w:sdtPr>
              <w:sdtEndPr/>
              <w:sdtContent>
                <w:r w:rsidR="00D95095" w:rsidRPr="00A30D3C">
                  <w:rPr>
                    <w:rStyle w:val="Pladsholdertekst"/>
                    <w:lang w:val="de-DE"/>
                  </w:rPr>
                  <w:t>Klicken Sie hier, um Text einzugeben.</w:t>
                </w:r>
              </w:sdtContent>
            </w:sdt>
          </w:p>
          <w:p w:rsidR="005125AE" w:rsidRPr="00D95095" w:rsidRDefault="005125AE" w:rsidP="005125AE">
            <w:pPr>
              <w:spacing w:line="312" w:lineRule="auto"/>
              <w:jc w:val="both"/>
              <w:rPr>
                <w:rFonts w:ascii="Calibri" w:hAnsi="Calibri"/>
                <w:sz w:val="16"/>
                <w:szCs w:val="16"/>
                <w:lang w:val="de-DE"/>
              </w:rPr>
            </w:pPr>
          </w:p>
          <w:p w:rsidR="005125AE" w:rsidRPr="000C322A" w:rsidRDefault="005125AE" w:rsidP="005125AE">
            <w:pPr>
              <w:spacing w:line="312" w:lineRule="auto"/>
              <w:jc w:val="both"/>
              <w:rPr>
                <w:rFonts w:ascii="Calibri" w:hAnsi="Calibri"/>
                <w:i/>
                <w:sz w:val="22"/>
                <w:szCs w:val="22"/>
                <w:lang w:val="de-DE"/>
              </w:rPr>
            </w:pPr>
            <w:r w:rsidRPr="000C322A">
              <w:rPr>
                <w:rFonts w:ascii="Calibri" w:hAnsi="Calibri"/>
                <w:i/>
                <w:sz w:val="22"/>
                <w:szCs w:val="22"/>
                <w:lang w:val="de-DE"/>
              </w:rPr>
              <w:t>Erläuterung: Zur vollständigen Prüfung der Mö</w:t>
            </w:r>
            <w:r w:rsidRPr="000C322A">
              <w:rPr>
                <w:rFonts w:ascii="Calibri" w:hAnsi="Calibri"/>
                <w:i/>
                <w:sz w:val="22"/>
                <w:szCs w:val="22"/>
                <w:lang w:val="de-DE"/>
              </w:rPr>
              <w:t>g</w:t>
            </w:r>
            <w:r w:rsidRPr="000C322A">
              <w:rPr>
                <w:rFonts w:ascii="Calibri" w:hAnsi="Calibri"/>
                <w:i/>
                <w:sz w:val="22"/>
                <w:szCs w:val="22"/>
                <w:lang w:val="de-DE"/>
              </w:rPr>
              <w:t>lichkeiten auf Beihilfe und zulässige Förderqu</w:t>
            </w:r>
            <w:r w:rsidRPr="000C322A">
              <w:rPr>
                <w:rFonts w:ascii="Calibri" w:hAnsi="Calibri"/>
                <w:i/>
                <w:sz w:val="22"/>
                <w:szCs w:val="22"/>
                <w:lang w:val="de-DE"/>
              </w:rPr>
              <w:t>o</w:t>
            </w:r>
            <w:r w:rsidRPr="000C322A">
              <w:rPr>
                <w:rFonts w:ascii="Calibri" w:hAnsi="Calibri"/>
                <w:i/>
                <w:sz w:val="22"/>
                <w:szCs w:val="22"/>
                <w:lang w:val="de-DE"/>
              </w:rPr>
              <w:t>ten benötigt die Interreg-Administration Ang</w:t>
            </w:r>
            <w:r w:rsidRPr="000C322A">
              <w:rPr>
                <w:rFonts w:ascii="Calibri" w:hAnsi="Calibri"/>
                <w:i/>
                <w:sz w:val="22"/>
                <w:szCs w:val="22"/>
                <w:lang w:val="de-DE"/>
              </w:rPr>
              <w:t>a</w:t>
            </w:r>
            <w:r w:rsidRPr="000C322A">
              <w:rPr>
                <w:rFonts w:ascii="Calibri" w:hAnsi="Calibri"/>
                <w:i/>
                <w:sz w:val="22"/>
                <w:szCs w:val="22"/>
                <w:lang w:val="de-DE"/>
              </w:rPr>
              <w:t>ben darüber, inwieweit Ihr Unternehmen</w:t>
            </w:r>
            <w:r>
              <w:rPr>
                <w:rFonts w:ascii="Calibri" w:hAnsi="Calibri"/>
                <w:i/>
                <w:sz w:val="22"/>
                <w:szCs w:val="22"/>
                <w:lang w:val="de-DE"/>
              </w:rPr>
              <w:t xml:space="preserve"> unter den beihilferechtlichen Begrifflichkeiten kleiner und mittlerer Unternehmen (KMU) einzuordnen ist. Bitte lesen Sie die Definitionen des Anhangs sorgfältig und füllen Sie auf dieser Gru</w:t>
            </w:r>
            <w:r w:rsidR="002263B1">
              <w:rPr>
                <w:rFonts w:ascii="Calibri" w:hAnsi="Calibri"/>
                <w:i/>
                <w:sz w:val="22"/>
                <w:szCs w:val="22"/>
                <w:lang w:val="de-DE"/>
              </w:rPr>
              <w:t>ndlage die Status-Erklärung aus.</w:t>
            </w:r>
          </w:p>
          <w:p w:rsidR="005125AE" w:rsidRPr="00D95095" w:rsidRDefault="005125AE" w:rsidP="005125AE">
            <w:pPr>
              <w:spacing w:line="312" w:lineRule="auto"/>
              <w:jc w:val="both"/>
              <w:rPr>
                <w:rFonts w:ascii="Calibri" w:hAnsi="Calibri"/>
                <w:sz w:val="16"/>
                <w:szCs w:val="16"/>
                <w:lang w:val="de-DE"/>
              </w:rPr>
            </w:pPr>
          </w:p>
          <w:p w:rsidR="00D95095" w:rsidRPr="00D95095" w:rsidRDefault="005125AE" w:rsidP="00D95095">
            <w:pPr>
              <w:spacing w:line="312" w:lineRule="auto"/>
              <w:jc w:val="both"/>
              <w:rPr>
                <w:rFonts w:cstheme="minorHAnsi"/>
                <w:lang w:val="de-DE"/>
              </w:rPr>
            </w:pPr>
            <w:r>
              <w:rPr>
                <w:rFonts w:ascii="Calibri" w:hAnsi="Calibri"/>
                <w:sz w:val="26"/>
                <w:szCs w:val="26"/>
                <w:lang w:val="de-DE"/>
              </w:rPr>
              <w:t xml:space="preserve">Erklärung des Projektpartners </w:t>
            </w:r>
            <w:sdt>
              <w:sdtPr>
                <w:rPr>
                  <w:rFonts w:cstheme="minorHAnsi"/>
                </w:rPr>
                <w:id w:val="1851146146"/>
                <w:showingPlcHdr/>
                <w:text/>
              </w:sdtPr>
              <w:sdtEndPr/>
              <w:sdtContent>
                <w:r w:rsidR="00D95095" w:rsidRPr="00A30D3C">
                  <w:rPr>
                    <w:rStyle w:val="Pladsholdertekst"/>
                    <w:lang w:val="de-DE"/>
                  </w:rPr>
                  <w:t>Klicken Sie hier, um Text einzugeben.</w:t>
                </w:r>
              </w:sdtContent>
            </w:sdt>
          </w:p>
          <w:p w:rsidR="005125AE" w:rsidRPr="00D95095" w:rsidRDefault="005125AE" w:rsidP="005125AE">
            <w:pPr>
              <w:spacing w:line="312" w:lineRule="auto"/>
              <w:jc w:val="both"/>
              <w:rPr>
                <w:rFonts w:ascii="Calibri" w:hAnsi="Calibri"/>
                <w:sz w:val="16"/>
                <w:szCs w:val="16"/>
                <w:lang w:val="de-DE"/>
              </w:rPr>
            </w:pPr>
          </w:p>
          <w:p w:rsidR="005125AE" w:rsidRDefault="005125AE" w:rsidP="005125AE">
            <w:pPr>
              <w:spacing w:line="312" w:lineRule="auto"/>
              <w:jc w:val="both"/>
              <w:rPr>
                <w:rFonts w:ascii="Calibri" w:hAnsi="Calibri"/>
                <w:sz w:val="22"/>
                <w:szCs w:val="22"/>
                <w:lang w:val="de-DE"/>
              </w:rPr>
            </w:pPr>
            <w:r>
              <w:rPr>
                <w:rFonts w:ascii="Calibri" w:hAnsi="Calibri"/>
                <w:sz w:val="22"/>
                <w:szCs w:val="22"/>
                <w:lang w:val="de-DE"/>
              </w:rPr>
              <w:t>Im Sinne des Anhang I der Verordnung (EU) Nr. 651/2014 (Allgemeine Gruppenfreistellungsve</w:t>
            </w:r>
            <w:r>
              <w:rPr>
                <w:rFonts w:ascii="Calibri" w:hAnsi="Calibri"/>
                <w:sz w:val="22"/>
                <w:szCs w:val="22"/>
                <w:lang w:val="de-DE"/>
              </w:rPr>
              <w:t>r</w:t>
            </w:r>
            <w:r>
              <w:rPr>
                <w:rFonts w:ascii="Calibri" w:hAnsi="Calibri"/>
                <w:sz w:val="22"/>
                <w:szCs w:val="22"/>
                <w:lang w:val="de-DE"/>
              </w:rPr>
              <w:t>ordnung, AGVO) ist unser Unternehmen zu kla</w:t>
            </w:r>
            <w:r>
              <w:rPr>
                <w:rFonts w:ascii="Calibri" w:hAnsi="Calibri"/>
                <w:sz w:val="22"/>
                <w:szCs w:val="22"/>
                <w:lang w:val="de-DE"/>
              </w:rPr>
              <w:t>s</w:t>
            </w:r>
            <w:r>
              <w:rPr>
                <w:rFonts w:ascii="Calibri" w:hAnsi="Calibri"/>
                <w:sz w:val="22"/>
                <w:szCs w:val="22"/>
                <w:lang w:val="de-DE"/>
              </w:rPr>
              <w:t xml:space="preserve">sifizieren als </w:t>
            </w:r>
            <w:r w:rsidRPr="00793FE8">
              <w:rPr>
                <w:rFonts w:ascii="Calibri" w:hAnsi="Calibri"/>
                <w:i/>
                <w:sz w:val="22"/>
                <w:szCs w:val="22"/>
                <w:lang w:val="de-DE"/>
              </w:rPr>
              <w:t>(bitte ankreuzen)</w:t>
            </w:r>
            <w:r>
              <w:rPr>
                <w:rFonts w:ascii="Calibri" w:hAnsi="Calibri"/>
                <w:sz w:val="22"/>
                <w:szCs w:val="22"/>
                <w:lang w:val="de-DE"/>
              </w:rPr>
              <w:t>:</w:t>
            </w:r>
          </w:p>
          <w:p w:rsidR="005125AE" w:rsidRPr="00D95095" w:rsidRDefault="005125AE" w:rsidP="005125AE">
            <w:pPr>
              <w:spacing w:line="312" w:lineRule="auto"/>
              <w:jc w:val="both"/>
              <w:rPr>
                <w:rFonts w:ascii="Calibri" w:hAnsi="Calibri"/>
                <w:sz w:val="16"/>
                <w:szCs w:val="16"/>
                <w:lang w:val="de-DE"/>
              </w:rPr>
            </w:pPr>
          </w:p>
          <w:p w:rsidR="005125AE" w:rsidRPr="00A30D3C" w:rsidRDefault="00DB3BD5" w:rsidP="005125AE">
            <w:pPr>
              <w:rPr>
                <w:rFonts w:eastAsia="Calibri" w:cstheme="minorHAnsi"/>
                <w:sz w:val="22"/>
                <w:szCs w:val="22"/>
                <w:lang w:val="de-DE" w:eastAsia="en-US"/>
              </w:rPr>
            </w:pPr>
            <w:sdt>
              <w:sdtPr>
                <w:rPr>
                  <w:rFonts w:eastAsia="Calibri" w:cstheme="minorHAnsi"/>
                  <w:sz w:val="22"/>
                  <w:szCs w:val="22"/>
                  <w:lang w:val="de-DE" w:eastAsia="en-US"/>
                </w:rPr>
                <w:id w:val="65545542"/>
                <w14:checkbox>
                  <w14:checked w14:val="0"/>
                  <w14:checkedState w14:val="2612" w14:font="MS Gothic"/>
                  <w14:uncheckedState w14:val="2610" w14:font="MS Gothic"/>
                </w14:checkbox>
              </w:sdtPr>
              <w:sdtEndPr/>
              <w:sdtContent>
                <w:r w:rsidR="005125AE">
                  <w:rPr>
                    <w:rFonts w:ascii="MS Gothic" w:eastAsia="MS Gothic" w:hAnsi="MS Gothic" w:cstheme="minorHAnsi" w:hint="eastAsia"/>
                    <w:sz w:val="22"/>
                    <w:szCs w:val="22"/>
                    <w:lang w:val="de-DE" w:eastAsia="en-US"/>
                  </w:rPr>
                  <w:t>☐</w:t>
                </w:r>
              </w:sdtContent>
            </w:sdt>
            <w:r w:rsidR="005125AE" w:rsidRPr="00A30D3C">
              <w:rPr>
                <w:rFonts w:eastAsia="Calibri" w:cstheme="minorHAnsi"/>
                <w:sz w:val="22"/>
                <w:szCs w:val="22"/>
                <w:lang w:val="de-DE" w:eastAsia="en-US"/>
              </w:rPr>
              <w:t xml:space="preserve">  </w:t>
            </w:r>
            <w:r w:rsidR="005125AE" w:rsidRPr="00A30D3C">
              <w:rPr>
                <w:rFonts w:ascii="Calibri" w:hAnsi="Calibri"/>
                <w:sz w:val="22"/>
                <w:szCs w:val="22"/>
                <w:lang w:val="de-DE"/>
              </w:rPr>
              <w:t>KMU, und dabei</w:t>
            </w:r>
          </w:p>
          <w:p w:rsidR="005125AE" w:rsidRPr="00A30D3C" w:rsidRDefault="00DB3BD5" w:rsidP="005125AE">
            <w:pPr>
              <w:ind w:left="1701" w:hanging="397"/>
              <w:rPr>
                <w:rFonts w:eastAsia="Calibri" w:cstheme="minorHAnsi"/>
                <w:sz w:val="22"/>
                <w:szCs w:val="22"/>
                <w:lang w:val="de-DE" w:eastAsia="en-US"/>
              </w:rPr>
            </w:pPr>
            <w:sdt>
              <w:sdtPr>
                <w:rPr>
                  <w:rFonts w:eastAsia="Calibri" w:cstheme="minorHAnsi"/>
                  <w:sz w:val="22"/>
                  <w:szCs w:val="22"/>
                  <w:lang w:val="de-DE" w:eastAsia="en-US"/>
                </w:rPr>
                <w:id w:val="1320150217"/>
                <w14:checkbox>
                  <w14:checked w14:val="0"/>
                  <w14:checkedState w14:val="2612" w14:font="MS Gothic"/>
                  <w14:uncheckedState w14:val="2610" w14:font="MS Gothic"/>
                </w14:checkbox>
              </w:sdtPr>
              <w:sdtEndPr/>
              <w:sdtContent>
                <w:r w:rsidR="005125AE">
                  <w:rPr>
                    <w:rFonts w:ascii="MS Gothic" w:eastAsia="MS Gothic" w:hAnsi="MS Gothic" w:cstheme="minorHAnsi" w:hint="eastAsia"/>
                    <w:sz w:val="22"/>
                    <w:szCs w:val="22"/>
                    <w:lang w:val="de-DE" w:eastAsia="en-US"/>
                  </w:rPr>
                  <w:t>☐</w:t>
                </w:r>
              </w:sdtContent>
            </w:sdt>
            <w:r w:rsidR="005125AE" w:rsidRPr="00A30D3C">
              <w:rPr>
                <w:rFonts w:eastAsia="Calibri" w:cstheme="minorHAnsi"/>
                <w:sz w:val="22"/>
                <w:szCs w:val="22"/>
                <w:lang w:val="de-DE" w:eastAsia="en-US"/>
              </w:rPr>
              <w:t xml:space="preserve">  </w:t>
            </w:r>
            <w:r w:rsidR="005125AE" w:rsidRPr="00A30D3C">
              <w:rPr>
                <w:rFonts w:ascii="Calibri" w:hAnsi="Calibri"/>
                <w:sz w:val="22"/>
                <w:szCs w:val="22"/>
                <w:lang w:val="de-DE"/>
              </w:rPr>
              <w:t>Kleinunternehmen im Sinne von Art. 2 Nr. 2 des Anhang I</w:t>
            </w:r>
          </w:p>
          <w:p w:rsidR="005125AE" w:rsidRPr="00A30D3C" w:rsidRDefault="00DB3BD5" w:rsidP="005125AE">
            <w:pPr>
              <w:ind w:left="1701" w:hanging="397"/>
              <w:rPr>
                <w:rFonts w:eastAsia="Calibri" w:cstheme="minorHAnsi"/>
                <w:sz w:val="22"/>
                <w:szCs w:val="22"/>
                <w:lang w:val="de-DE" w:eastAsia="en-US"/>
              </w:rPr>
            </w:pPr>
            <w:sdt>
              <w:sdtPr>
                <w:rPr>
                  <w:rFonts w:eastAsia="Calibri" w:cstheme="minorHAnsi"/>
                  <w:sz w:val="22"/>
                  <w:szCs w:val="22"/>
                  <w:lang w:val="de-DE" w:eastAsia="en-US"/>
                </w:rPr>
                <w:id w:val="1520278554"/>
                <w14:checkbox>
                  <w14:checked w14:val="0"/>
                  <w14:checkedState w14:val="2612" w14:font="MS Gothic"/>
                  <w14:uncheckedState w14:val="2610" w14:font="MS Gothic"/>
                </w14:checkbox>
              </w:sdtPr>
              <w:sdtEndPr/>
              <w:sdtContent>
                <w:r w:rsidR="005125AE">
                  <w:rPr>
                    <w:rFonts w:ascii="MS Gothic" w:eastAsia="MS Gothic" w:hAnsi="MS Gothic" w:cstheme="minorHAnsi" w:hint="eastAsia"/>
                    <w:sz w:val="22"/>
                    <w:szCs w:val="22"/>
                    <w:lang w:val="de-DE" w:eastAsia="en-US"/>
                  </w:rPr>
                  <w:t>☐</w:t>
                </w:r>
              </w:sdtContent>
            </w:sdt>
            <w:r w:rsidR="005125AE" w:rsidRPr="00A30D3C">
              <w:rPr>
                <w:rFonts w:eastAsia="Calibri" w:cstheme="minorHAnsi"/>
                <w:sz w:val="22"/>
                <w:szCs w:val="22"/>
                <w:lang w:val="de-DE" w:eastAsia="en-US"/>
              </w:rPr>
              <w:t xml:space="preserve">  </w:t>
            </w:r>
            <w:r w:rsidR="005125AE">
              <w:rPr>
                <w:rFonts w:ascii="Calibri" w:hAnsi="Calibri"/>
                <w:sz w:val="22"/>
                <w:szCs w:val="22"/>
                <w:lang w:val="de-DE"/>
              </w:rPr>
              <w:t>Kleinstunternehmen im Sinne von Art. 2 Nr. 3 des Anhang I</w:t>
            </w:r>
          </w:p>
          <w:p w:rsidR="005125AE" w:rsidRPr="00A30D3C" w:rsidRDefault="00DB3BD5" w:rsidP="005125AE">
            <w:pPr>
              <w:ind w:left="1701" w:hanging="397"/>
              <w:rPr>
                <w:rFonts w:eastAsia="Calibri" w:cstheme="minorHAnsi"/>
                <w:sz w:val="22"/>
                <w:szCs w:val="22"/>
                <w:lang w:val="de-DE" w:eastAsia="en-US"/>
              </w:rPr>
            </w:pPr>
            <w:sdt>
              <w:sdtPr>
                <w:rPr>
                  <w:rFonts w:eastAsia="Calibri" w:cstheme="minorHAnsi"/>
                  <w:sz w:val="22"/>
                  <w:szCs w:val="22"/>
                  <w:lang w:val="de-DE" w:eastAsia="en-US"/>
                </w:rPr>
                <w:id w:val="-243646107"/>
                <w14:checkbox>
                  <w14:checked w14:val="0"/>
                  <w14:checkedState w14:val="2612" w14:font="MS Gothic"/>
                  <w14:uncheckedState w14:val="2610" w14:font="MS Gothic"/>
                </w14:checkbox>
              </w:sdtPr>
              <w:sdtEndPr/>
              <w:sdtContent>
                <w:r w:rsidR="005125AE">
                  <w:rPr>
                    <w:rFonts w:ascii="MS Gothic" w:eastAsia="MS Gothic" w:hAnsi="MS Gothic" w:cstheme="minorHAnsi" w:hint="eastAsia"/>
                    <w:sz w:val="22"/>
                    <w:szCs w:val="22"/>
                    <w:lang w:val="de-DE" w:eastAsia="en-US"/>
                  </w:rPr>
                  <w:t>☐</w:t>
                </w:r>
              </w:sdtContent>
            </w:sdt>
            <w:r w:rsidR="005125AE" w:rsidRPr="00A30D3C">
              <w:rPr>
                <w:rFonts w:eastAsia="Calibri" w:cstheme="minorHAnsi"/>
                <w:sz w:val="22"/>
                <w:szCs w:val="22"/>
                <w:lang w:val="de-DE" w:eastAsia="en-US"/>
              </w:rPr>
              <w:t xml:space="preserve">  </w:t>
            </w:r>
            <w:r w:rsidR="005125AE" w:rsidRPr="00A30D3C">
              <w:rPr>
                <w:rFonts w:ascii="Calibri" w:hAnsi="Calibri"/>
                <w:sz w:val="22"/>
                <w:szCs w:val="22"/>
                <w:lang w:val="de-DE"/>
              </w:rPr>
              <w:t>Mittleres Unternehmen im Sinne von Art. 2 des Anhangs I</w:t>
            </w:r>
          </w:p>
          <w:p w:rsidR="005125AE" w:rsidRPr="00A30D3C" w:rsidRDefault="00DB3BD5" w:rsidP="005125AE">
            <w:pPr>
              <w:rPr>
                <w:rFonts w:eastAsia="Calibri" w:cstheme="minorHAnsi"/>
                <w:sz w:val="22"/>
                <w:szCs w:val="22"/>
                <w:lang w:val="de-DE" w:eastAsia="en-US"/>
              </w:rPr>
            </w:pPr>
            <w:sdt>
              <w:sdtPr>
                <w:rPr>
                  <w:rFonts w:eastAsia="Calibri" w:cstheme="minorHAnsi"/>
                  <w:sz w:val="22"/>
                  <w:szCs w:val="22"/>
                  <w:lang w:val="de-DE" w:eastAsia="en-US"/>
                </w:rPr>
                <w:id w:val="609858995"/>
                <w14:checkbox>
                  <w14:checked w14:val="0"/>
                  <w14:checkedState w14:val="2612" w14:font="MS Gothic"/>
                  <w14:uncheckedState w14:val="2610" w14:font="MS Gothic"/>
                </w14:checkbox>
              </w:sdtPr>
              <w:sdtEndPr/>
              <w:sdtContent>
                <w:r w:rsidR="005125AE">
                  <w:rPr>
                    <w:rFonts w:ascii="MS Gothic" w:eastAsia="MS Gothic" w:hAnsi="MS Gothic" w:cstheme="minorHAnsi" w:hint="eastAsia"/>
                    <w:sz w:val="22"/>
                    <w:szCs w:val="22"/>
                    <w:lang w:val="de-DE" w:eastAsia="en-US"/>
                  </w:rPr>
                  <w:t>☐</w:t>
                </w:r>
              </w:sdtContent>
            </w:sdt>
            <w:r w:rsidR="005125AE" w:rsidRPr="00A30D3C">
              <w:rPr>
                <w:rFonts w:eastAsia="Calibri" w:cstheme="minorHAnsi"/>
                <w:sz w:val="22"/>
                <w:szCs w:val="22"/>
                <w:lang w:val="de-DE" w:eastAsia="en-US"/>
              </w:rPr>
              <w:t xml:space="preserve">  </w:t>
            </w:r>
            <w:r w:rsidR="005125AE" w:rsidRPr="00A30D3C">
              <w:rPr>
                <w:rFonts w:ascii="Calibri" w:hAnsi="Calibri"/>
                <w:b/>
                <w:sz w:val="22"/>
                <w:szCs w:val="22"/>
                <w:lang w:val="de-DE"/>
              </w:rPr>
              <w:t>Kein</w:t>
            </w:r>
            <w:r w:rsidR="005125AE" w:rsidRPr="00A30D3C">
              <w:rPr>
                <w:rFonts w:ascii="Calibri" w:hAnsi="Calibri"/>
                <w:sz w:val="22"/>
                <w:szCs w:val="22"/>
                <w:lang w:val="de-DE"/>
              </w:rPr>
              <w:t xml:space="preserve"> KMU</w:t>
            </w:r>
          </w:p>
          <w:p w:rsidR="005125AE" w:rsidRDefault="005125AE" w:rsidP="00816F47">
            <w:pPr>
              <w:rPr>
                <w:rFonts w:cstheme="minorHAnsi"/>
                <w:lang w:val="de-DE"/>
              </w:rPr>
            </w:pPr>
          </w:p>
        </w:tc>
        <w:tc>
          <w:tcPr>
            <w:tcW w:w="4606" w:type="dxa"/>
          </w:tcPr>
          <w:p w:rsidR="00D95095" w:rsidRPr="00064539" w:rsidRDefault="005125AE" w:rsidP="001E6831">
            <w:pPr>
              <w:spacing w:line="276" w:lineRule="auto"/>
              <w:jc w:val="both"/>
              <w:rPr>
                <w:rFonts w:ascii="Calibri" w:hAnsi="Calibri"/>
                <w:b/>
                <w:color w:val="003399"/>
                <w:sz w:val="28"/>
                <w:szCs w:val="28"/>
                <w:lang w:val="de-DE"/>
              </w:rPr>
            </w:pPr>
            <w:r w:rsidRPr="00064539">
              <w:rPr>
                <w:rFonts w:ascii="Calibri" w:hAnsi="Calibri"/>
                <w:b/>
                <w:color w:val="003399"/>
                <w:sz w:val="28"/>
                <w:szCs w:val="28"/>
                <w:lang w:val="de-DE"/>
              </w:rPr>
              <w:t xml:space="preserve">Erklæring om </w:t>
            </w:r>
            <w:r w:rsidR="00D95095" w:rsidRPr="00064539">
              <w:rPr>
                <w:rFonts w:ascii="Calibri" w:hAnsi="Calibri"/>
                <w:b/>
                <w:color w:val="003399"/>
                <w:sz w:val="28"/>
                <w:szCs w:val="28"/>
                <w:lang w:val="de-DE"/>
              </w:rPr>
              <w:t>virksomhedens</w:t>
            </w:r>
          </w:p>
          <w:p w:rsidR="005125AE" w:rsidRPr="00064539" w:rsidRDefault="005125AE" w:rsidP="001E6831">
            <w:pPr>
              <w:spacing w:line="276" w:lineRule="auto"/>
              <w:jc w:val="both"/>
              <w:rPr>
                <w:rFonts w:ascii="Calibri" w:hAnsi="Calibri"/>
                <w:b/>
                <w:color w:val="003399"/>
                <w:sz w:val="28"/>
                <w:szCs w:val="28"/>
                <w:lang w:val="de-DE"/>
              </w:rPr>
            </w:pPr>
            <w:r w:rsidRPr="00064539">
              <w:rPr>
                <w:rFonts w:ascii="Calibri" w:hAnsi="Calibri"/>
                <w:b/>
                <w:color w:val="003399"/>
                <w:sz w:val="28"/>
                <w:szCs w:val="28"/>
                <w:lang w:val="de-DE"/>
              </w:rPr>
              <w:t>SMV-status</w:t>
            </w:r>
          </w:p>
          <w:p w:rsidR="001E6831" w:rsidRPr="00064539" w:rsidRDefault="001E6831" w:rsidP="001E6831">
            <w:pPr>
              <w:spacing w:line="276" w:lineRule="auto"/>
              <w:jc w:val="both"/>
              <w:rPr>
                <w:rFonts w:ascii="Calibri" w:hAnsi="Calibri"/>
                <w:b/>
                <w:color w:val="003399"/>
                <w:sz w:val="8"/>
                <w:szCs w:val="8"/>
                <w:lang w:val="de-DE"/>
              </w:rPr>
            </w:pPr>
          </w:p>
          <w:p w:rsidR="005125AE" w:rsidRPr="00D95095" w:rsidRDefault="005125AE" w:rsidP="00D95095">
            <w:pPr>
              <w:spacing w:line="312" w:lineRule="auto"/>
              <w:jc w:val="both"/>
              <w:rPr>
                <w:rFonts w:cstheme="minorHAnsi"/>
                <w:lang w:val="de-DE"/>
              </w:rPr>
            </w:pPr>
            <w:r w:rsidRPr="00D95095">
              <w:rPr>
                <w:rFonts w:ascii="Calibri" w:hAnsi="Calibri"/>
                <w:sz w:val="26"/>
                <w:szCs w:val="26"/>
                <w:lang w:val="de-DE"/>
              </w:rPr>
              <w:t xml:space="preserve">Som bilag til projektansøgning </w:t>
            </w:r>
            <w:sdt>
              <w:sdtPr>
                <w:rPr>
                  <w:rFonts w:cstheme="minorHAnsi"/>
                </w:rPr>
                <w:id w:val="1694262482"/>
                <w:showingPlcHdr/>
                <w:text/>
              </w:sdtPr>
              <w:sdtEndPr/>
              <w:sdtContent>
                <w:r w:rsidR="00D95095" w:rsidRPr="00A30D3C">
                  <w:rPr>
                    <w:rStyle w:val="Pladsholdertekst"/>
                    <w:lang w:val="de-DE"/>
                  </w:rPr>
                  <w:t>Klicken Sie hier, um Text einzugeben.</w:t>
                </w:r>
              </w:sdtContent>
            </w:sdt>
            <w:r w:rsidR="00D95095">
              <w:rPr>
                <w:rFonts w:cstheme="minorHAnsi"/>
                <w:lang w:val="de-DE"/>
              </w:rPr>
              <w:t xml:space="preserve">, </w:t>
            </w:r>
            <w:r w:rsidRPr="00D95095">
              <w:rPr>
                <w:rFonts w:ascii="Calibri" w:hAnsi="Calibri"/>
                <w:sz w:val="26"/>
                <w:szCs w:val="26"/>
                <w:lang w:val="de-DE"/>
              </w:rPr>
              <w:t xml:space="preserve">Leadpartner: </w:t>
            </w:r>
            <w:sdt>
              <w:sdtPr>
                <w:rPr>
                  <w:rFonts w:cstheme="minorHAnsi"/>
                </w:rPr>
                <w:id w:val="213018084"/>
                <w:showingPlcHdr/>
                <w:text/>
              </w:sdtPr>
              <w:sdtEndPr/>
              <w:sdtContent>
                <w:r w:rsidR="00D95095" w:rsidRPr="00A30D3C">
                  <w:rPr>
                    <w:rStyle w:val="Pladsholdertekst"/>
                    <w:lang w:val="de-DE"/>
                  </w:rPr>
                  <w:t>Klicken Sie hier, um Text einzugeben.</w:t>
                </w:r>
              </w:sdtContent>
            </w:sdt>
          </w:p>
          <w:p w:rsidR="005125AE" w:rsidRPr="00D95095" w:rsidRDefault="005125AE" w:rsidP="005125AE">
            <w:pPr>
              <w:spacing w:line="312" w:lineRule="auto"/>
              <w:jc w:val="both"/>
              <w:rPr>
                <w:rFonts w:ascii="Calibri" w:hAnsi="Calibri"/>
                <w:sz w:val="16"/>
                <w:szCs w:val="16"/>
                <w:lang w:val="de-DE"/>
              </w:rPr>
            </w:pPr>
          </w:p>
          <w:p w:rsidR="005125AE" w:rsidRPr="002263B1" w:rsidRDefault="001455AF" w:rsidP="005125AE">
            <w:pPr>
              <w:spacing w:line="312" w:lineRule="auto"/>
              <w:jc w:val="both"/>
              <w:rPr>
                <w:rFonts w:ascii="Calibri" w:hAnsi="Calibri"/>
                <w:i/>
                <w:sz w:val="22"/>
                <w:szCs w:val="22"/>
              </w:rPr>
            </w:pPr>
            <w:r w:rsidRPr="00507F5B">
              <w:rPr>
                <w:rFonts w:ascii="Calibri" w:hAnsi="Calibri"/>
                <w:i/>
                <w:sz w:val="22"/>
                <w:szCs w:val="22"/>
              </w:rPr>
              <w:t>Uddybni</w:t>
            </w:r>
            <w:r w:rsidR="005125AE" w:rsidRPr="00507F5B">
              <w:rPr>
                <w:rFonts w:ascii="Calibri" w:hAnsi="Calibri"/>
                <w:i/>
                <w:sz w:val="22"/>
                <w:szCs w:val="22"/>
              </w:rPr>
              <w:t xml:space="preserve">ng: </w:t>
            </w:r>
            <w:r w:rsidR="00507F5B">
              <w:rPr>
                <w:rFonts w:ascii="Calibri" w:hAnsi="Calibri"/>
                <w:i/>
                <w:sz w:val="22"/>
                <w:szCs w:val="22"/>
              </w:rPr>
              <w:t>For at kunne vurdere mulighederne for støtte og den tilladte støtteprocent har Inte</w:t>
            </w:r>
            <w:r w:rsidR="00507F5B">
              <w:rPr>
                <w:rFonts w:ascii="Calibri" w:hAnsi="Calibri"/>
                <w:i/>
                <w:sz w:val="22"/>
                <w:szCs w:val="22"/>
              </w:rPr>
              <w:t>r</w:t>
            </w:r>
            <w:r w:rsidR="00507F5B">
              <w:rPr>
                <w:rFonts w:ascii="Calibri" w:hAnsi="Calibri"/>
                <w:i/>
                <w:sz w:val="22"/>
                <w:szCs w:val="22"/>
              </w:rPr>
              <w:t xml:space="preserve">reg-administrationen brug for oplysninger om, </w:t>
            </w:r>
            <w:r w:rsidRPr="00507F5B">
              <w:rPr>
                <w:rFonts w:ascii="Calibri" w:hAnsi="Calibri"/>
                <w:i/>
                <w:sz w:val="22"/>
                <w:szCs w:val="22"/>
              </w:rPr>
              <w:t>i hvilket omfang jeres virksomh</w:t>
            </w:r>
            <w:r w:rsidR="00507F5B">
              <w:rPr>
                <w:rFonts w:ascii="Calibri" w:hAnsi="Calibri"/>
                <w:i/>
                <w:sz w:val="22"/>
                <w:szCs w:val="22"/>
              </w:rPr>
              <w:t xml:space="preserve">ed </w:t>
            </w:r>
            <w:r w:rsidRPr="00507F5B">
              <w:rPr>
                <w:rFonts w:ascii="Calibri" w:hAnsi="Calibri"/>
                <w:i/>
                <w:sz w:val="22"/>
                <w:szCs w:val="22"/>
              </w:rPr>
              <w:t>omfattes af</w:t>
            </w:r>
            <w:r w:rsidR="00507F5B" w:rsidRPr="00507F5B">
              <w:rPr>
                <w:rFonts w:ascii="Calibri" w:hAnsi="Calibri"/>
                <w:i/>
                <w:sz w:val="22"/>
                <w:szCs w:val="22"/>
              </w:rPr>
              <w:t xml:space="preserve"> </w:t>
            </w:r>
            <w:r w:rsidRPr="00507F5B">
              <w:rPr>
                <w:rFonts w:ascii="Calibri" w:hAnsi="Calibri"/>
                <w:i/>
                <w:sz w:val="22"/>
                <w:szCs w:val="22"/>
              </w:rPr>
              <w:t>støttere</w:t>
            </w:r>
            <w:r w:rsidR="00507F5B">
              <w:rPr>
                <w:rFonts w:ascii="Calibri" w:hAnsi="Calibri"/>
                <w:i/>
                <w:sz w:val="22"/>
                <w:szCs w:val="22"/>
              </w:rPr>
              <w:t xml:space="preserve">glernes definition af </w:t>
            </w:r>
            <w:r w:rsidRPr="00507F5B">
              <w:rPr>
                <w:rFonts w:ascii="Calibri" w:hAnsi="Calibri"/>
                <w:i/>
                <w:sz w:val="22"/>
                <w:szCs w:val="22"/>
              </w:rPr>
              <w:t>små og mellemstore virksomheder (SMV).</w:t>
            </w:r>
            <w:r w:rsidR="005125AE" w:rsidRPr="00507F5B">
              <w:rPr>
                <w:rFonts w:ascii="Calibri" w:hAnsi="Calibri"/>
                <w:i/>
                <w:sz w:val="22"/>
                <w:szCs w:val="22"/>
              </w:rPr>
              <w:t xml:space="preserve"> </w:t>
            </w:r>
            <w:r w:rsidRPr="002263B1">
              <w:rPr>
                <w:rFonts w:ascii="Calibri" w:hAnsi="Calibri"/>
                <w:i/>
                <w:sz w:val="22"/>
                <w:szCs w:val="22"/>
              </w:rPr>
              <w:t xml:space="preserve">Læs venligst definitionen i bilaget omhyggeligt og udfyld på baggrund af dette </w:t>
            </w:r>
            <w:r w:rsidR="002263B1" w:rsidRPr="002263B1">
              <w:rPr>
                <w:rFonts w:ascii="Calibri" w:hAnsi="Calibri"/>
                <w:i/>
                <w:sz w:val="22"/>
                <w:szCs w:val="22"/>
              </w:rPr>
              <w:t xml:space="preserve">nedenstående </w:t>
            </w:r>
            <w:r w:rsidRPr="002263B1">
              <w:rPr>
                <w:rFonts w:ascii="Calibri" w:hAnsi="Calibri"/>
                <w:i/>
                <w:sz w:val="22"/>
                <w:szCs w:val="22"/>
              </w:rPr>
              <w:t>statuserklærin</w:t>
            </w:r>
            <w:r w:rsidR="002263B1">
              <w:rPr>
                <w:rFonts w:ascii="Calibri" w:hAnsi="Calibri"/>
                <w:i/>
                <w:sz w:val="22"/>
                <w:szCs w:val="22"/>
              </w:rPr>
              <w:t>g.</w:t>
            </w:r>
          </w:p>
          <w:p w:rsidR="00507F5B" w:rsidRPr="002263B1" w:rsidRDefault="00507F5B" w:rsidP="00507F5B">
            <w:pPr>
              <w:spacing w:line="276" w:lineRule="auto"/>
              <w:jc w:val="both"/>
              <w:rPr>
                <w:rFonts w:ascii="Calibri" w:hAnsi="Calibri"/>
                <w:sz w:val="26"/>
                <w:szCs w:val="26"/>
              </w:rPr>
            </w:pPr>
          </w:p>
          <w:p w:rsidR="00507F5B" w:rsidRPr="00D95095" w:rsidRDefault="00507F5B" w:rsidP="00507F5B">
            <w:pPr>
              <w:spacing w:line="276" w:lineRule="auto"/>
              <w:jc w:val="both"/>
              <w:rPr>
                <w:rFonts w:ascii="Calibri" w:hAnsi="Calibri"/>
                <w:sz w:val="16"/>
                <w:szCs w:val="16"/>
              </w:rPr>
            </w:pPr>
          </w:p>
          <w:p w:rsidR="005125AE" w:rsidRPr="00D95095" w:rsidRDefault="00507F5B" w:rsidP="005125AE">
            <w:pPr>
              <w:spacing w:line="312" w:lineRule="auto"/>
              <w:jc w:val="both"/>
              <w:rPr>
                <w:rFonts w:cstheme="minorHAnsi"/>
              </w:rPr>
            </w:pPr>
            <w:r w:rsidRPr="00D95095">
              <w:rPr>
                <w:rFonts w:ascii="Calibri" w:hAnsi="Calibri"/>
                <w:sz w:val="26"/>
                <w:szCs w:val="26"/>
                <w:lang w:val="de-DE"/>
              </w:rPr>
              <w:t>Projektpartner</w:t>
            </w:r>
            <w:r w:rsidR="005125AE" w:rsidRPr="00D95095">
              <w:rPr>
                <w:rFonts w:ascii="Calibri" w:hAnsi="Calibri"/>
                <w:sz w:val="26"/>
                <w:szCs w:val="26"/>
                <w:lang w:val="de-DE"/>
              </w:rPr>
              <w:t xml:space="preserve"> </w:t>
            </w:r>
            <w:sdt>
              <w:sdtPr>
                <w:rPr>
                  <w:rFonts w:cstheme="minorHAnsi"/>
                </w:rPr>
                <w:id w:val="-1677180374"/>
                <w:showingPlcHdr/>
                <w:text/>
              </w:sdtPr>
              <w:sdtEndPr/>
              <w:sdtContent>
                <w:r w:rsidR="00D95095" w:rsidRPr="00D95095">
                  <w:rPr>
                    <w:rStyle w:val="Pladsholdertekst"/>
                    <w:lang w:val="de-DE"/>
                  </w:rPr>
                  <w:t>Klicken Sie hier, um Text einzugeben.</w:t>
                </w:r>
              </w:sdtContent>
            </w:sdt>
            <w:r w:rsidR="00D95095" w:rsidRPr="00D95095">
              <w:rPr>
                <w:rFonts w:cstheme="minorHAnsi"/>
                <w:lang w:val="de-DE"/>
              </w:rPr>
              <w:t xml:space="preserve"> </w:t>
            </w:r>
            <w:r w:rsidR="00D95095">
              <w:rPr>
                <w:rFonts w:cstheme="minorHAnsi"/>
              </w:rPr>
              <w:t xml:space="preserve">´s </w:t>
            </w:r>
            <w:r w:rsidRPr="00D95095">
              <w:rPr>
                <w:rFonts w:ascii="Calibri" w:hAnsi="Calibri"/>
                <w:sz w:val="26"/>
                <w:szCs w:val="26"/>
              </w:rPr>
              <w:t>erklæring</w:t>
            </w:r>
          </w:p>
          <w:p w:rsidR="005125AE" w:rsidRPr="00D95095" w:rsidRDefault="005125AE" w:rsidP="005125AE">
            <w:pPr>
              <w:spacing w:line="312" w:lineRule="auto"/>
              <w:jc w:val="both"/>
              <w:rPr>
                <w:rFonts w:ascii="Calibri" w:hAnsi="Calibri"/>
                <w:sz w:val="16"/>
                <w:szCs w:val="16"/>
              </w:rPr>
            </w:pPr>
          </w:p>
          <w:p w:rsidR="005125AE" w:rsidRPr="00507F5B" w:rsidRDefault="005125AE" w:rsidP="005125AE">
            <w:pPr>
              <w:spacing w:line="312" w:lineRule="auto"/>
              <w:jc w:val="both"/>
              <w:rPr>
                <w:rFonts w:ascii="Calibri" w:hAnsi="Calibri"/>
                <w:sz w:val="22"/>
                <w:szCs w:val="22"/>
              </w:rPr>
            </w:pPr>
            <w:r w:rsidRPr="00773130">
              <w:rPr>
                <w:rFonts w:ascii="Calibri" w:hAnsi="Calibri"/>
                <w:sz w:val="22"/>
                <w:szCs w:val="22"/>
              </w:rPr>
              <w:t>I</w:t>
            </w:r>
            <w:r w:rsidR="00773130" w:rsidRPr="00773130">
              <w:rPr>
                <w:rFonts w:ascii="Calibri" w:hAnsi="Calibri"/>
                <w:sz w:val="22"/>
                <w:szCs w:val="22"/>
              </w:rPr>
              <w:t xml:space="preserve"> henhold til</w:t>
            </w:r>
            <w:r w:rsidR="00507F5B" w:rsidRPr="00773130">
              <w:rPr>
                <w:rFonts w:ascii="Calibri" w:hAnsi="Calibri"/>
                <w:sz w:val="22"/>
                <w:szCs w:val="22"/>
              </w:rPr>
              <w:t xml:space="preserve"> </w:t>
            </w:r>
            <w:r w:rsidR="00773130" w:rsidRPr="00773130">
              <w:rPr>
                <w:rFonts w:ascii="Calibri" w:hAnsi="Calibri"/>
                <w:sz w:val="22"/>
                <w:szCs w:val="22"/>
              </w:rPr>
              <w:t xml:space="preserve">Kommissionens </w:t>
            </w:r>
            <w:r w:rsidR="00507F5B" w:rsidRPr="00507F5B">
              <w:rPr>
                <w:rFonts w:ascii="Calibri" w:hAnsi="Calibri"/>
                <w:sz w:val="22"/>
                <w:szCs w:val="22"/>
              </w:rPr>
              <w:t xml:space="preserve">Forordning </w:t>
            </w:r>
            <w:r w:rsidR="00773130">
              <w:rPr>
                <w:rFonts w:ascii="Calibri" w:hAnsi="Calibri"/>
                <w:sz w:val="22"/>
                <w:szCs w:val="22"/>
              </w:rPr>
              <w:t>(EU) n</w:t>
            </w:r>
            <w:r w:rsidRPr="00507F5B">
              <w:rPr>
                <w:rFonts w:ascii="Calibri" w:hAnsi="Calibri"/>
                <w:sz w:val="22"/>
                <w:szCs w:val="22"/>
              </w:rPr>
              <w:t>r. 651/2014 (</w:t>
            </w:r>
            <w:r w:rsidR="00DF602D">
              <w:rPr>
                <w:rFonts w:ascii="Calibri" w:hAnsi="Calibri"/>
                <w:sz w:val="22"/>
                <w:szCs w:val="22"/>
              </w:rPr>
              <w:t>den generelle gruppefritagelsesor</w:t>
            </w:r>
            <w:r w:rsidR="00DF602D">
              <w:rPr>
                <w:rFonts w:ascii="Calibri" w:hAnsi="Calibri"/>
                <w:sz w:val="22"/>
                <w:szCs w:val="22"/>
              </w:rPr>
              <w:t>d</w:t>
            </w:r>
            <w:r w:rsidR="00DF602D">
              <w:rPr>
                <w:rFonts w:ascii="Calibri" w:hAnsi="Calibri"/>
                <w:sz w:val="22"/>
                <w:szCs w:val="22"/>
              </w:rPr>
              <w:t>ning, GBER</w:t>
            </w:r>
            <w:r w:rsidRPr="00507F5B">
              <w:rPr>
                <w:rFonts w:ascii="Calibri" w:hAnsi="Calibri"/>
                <w:sz w:val="22"/>
                <w:szCs w:val="22"/>
              </w:rPr>
              <w:t xml:space="preserve">) </w:t>
            </w:r>
            <w:r w:rsidR="00507F5B" w:rsidRPr="00507F5B">
              <w:rPr>
                <w:rFonts w:ascii="Calibri" w:hAnsi="Calibri"/>
                <w:sz w:val="22"/>
                <w:szCs w:val="22"/>
              </w:rPr>
              <w:t>i bilag I kan vores virksomhed klass</w:t>
            </w:r>
            <w:r w:rsidR="00507F5B" w:rsidRPr="00507F5B">
              <w:rPr>
                <w:rFonts w:ascii="Calibri" w:hAnsi="Calibri"/>
                <w:sz w:val="22"/>
                <w:szCs w:val="22"/>
              </w:rPr>
              <w:t>i</w:t>
            </w:r>
            <w:r w:rsidR="00507F5B" w:rsidRPr="00507F5B">
              <w:rPr>
                <w:rFonts w:ascii="Calibri" w:hAnsi="Calibri"/>
                <w:sz w:val="22"/>
                <w:szCs w:val="22"/>
              </w:rPr>
              <w:t xml:space="preserve">ficeres som </w:t>
            </w:r>
            <w:r w:rsidR="000E6F40" w:rsidRPr="00507F5B">
              <w:rPr>
                <w:rFonts w:ascii="Calibri" w:hAnsi="Calibri"/>
                <w:i/>
                <w:sz w:val="22"/>
                <w:szCs w:val="22"/>
              </w:rPr>
              <w:t>(sæt kryds</w:t>
            </w:r>
            <w:r w:rsidRPr="00507F5B">
              <w:rPr>
                <w:rFonts w:ascii="Calibri" w:hAnsi="Calibri"/>
                <w:i/>
                <w:sz w:val="22"/>
                <w:szCs w:val="22"/>
              </w:rPr>
              <w:t>)</w:t>
            </w:r>
            <w:r w:rsidRPr="00507F5B">
              <w:rPr>
                <w:rFonts w:ascii="Calibri" w:hAnsi="Calibri"/>
                <w:sz w:val="22"/>
                <w:szCs w:val="22"/>
              </w:rPr>
              <w:t>:</w:t>
            </w:r>
          </w:p>
          <w:p w:rsidR="005125AE" w:rsidRPr="00D95095" w:rsidRDefault="005125AE" w:rsidP="005125AE">
            <w:pPr>
              <w:spacing w:line="312" w:lineRule="auto"/>
              <w:jc w:val="both"/>
              <w:rPr>
                <w:rFonts w:ascii="Calibri" w:hAnsi="Calibri"/>
                <w:sz w:val="16"/>
                <w:szCs w:val="16"/>
              </w:rPr>
            </w:pPr>
          </w:p>
          <w:p w:rsidR="005125AE" w:rsidRPr="00064539" w:rsidRDefault="00DB3BD5" w:rsidP="005125AE">
            <w:pPr>
              <w:rPr>
                <w:rFonts w:eastAsia="Calibri" w:cstheme="minorHAnsi"/>
                <w:sz w:val="22"/>
                <w:szCs w:val="22"/>
                <w:lang w:eastAsia="en-US"/>
              </w:rPr>
            </w:pPr>
            <w:sdt>
              <w:sdtPr>
                <w:rPr>
                  <w:rFonts w:eastAsia="Calibri" w:cstheme="minorHAnsi"/>
                  <w:sz w:val="22"/>
                  <w:szCs w:val="22"/>
                  <w:lang w:eastAsia="en-US"/>
                </w:rPr>
                <w:id w:val="-2128232846"/>
                <w14:checkbox>
                  <w14:checked w14:val="0"/>
                  <w14:checkedState w14:val="2612" w14:font="MS Gothic"/>
                  <w14:uncheckedState w14:val="2610" w14:font="MS Gothic"/>
                </w14:checkbox>
              </w:sdtPr>
              <w:sdtEndPr/>
              <w:sdtContent>
                <w:r w:rsidR="005125AE" w:rsidRPr="00064539">
                  <w:rPr>
                    <w:rFonts w:ascii="MS Gothic" w:eastAsia="MS Gothic" w:hAnsi="MS Gothic" w:cstheme="minorHAnsi" w:hint="eastAsia"/>
                    <w:sz w:val="22"/>
                    <w:szCs w:val="22"/>
                    <w:lang w:eastAsia="en-US"/>
                  </w:rPr>
                  <w:t>☐</w:t>
                </w:r>
              </w:sdtContent>
            </w:sdt>
            <w:r w:rsidR="005125AE" w:rsidRPr="00064539">
              <w:rPr>
                <w:rFonts w:eastAsia="Calibri" w:cstheme="minorHAnsi"/>
                <w:sz w:val="22"/>
                <w:szCs w:val="22"/>
                <w:lang w:eastAsia="en-US"/>
              </w:rPr>
              <w:t xml:space="preserve">  </w:t>
            </w:r>
            <w:r w:rsidR="005125AE" w:rsidRPr="00064539">
              <w:rPr>
                <w:rFonts w:ascii="Calibri" w:hAnsi="Calibri"/>
                <w:sz w:val="22"/>
                <w:szCs w:val="22"/>
              </w:rPr>
              <w:t>SMV, og her</w:t>
            </w:r>
            <w:r w:rsidR="004E781C" w:rsidRPr="00064539">
              <w:rPr>
                <w:rFonts w:ascii="Calibri" w:hAnsi="Calibri"/>
                <w:sz w:val="22"/>
                <w:szCs w:val="22"/>
              </w:rPr>
              <w:t xml:space="preserve"> enten</w:t>
            </w:r>
          </w:p>
          <w:p w:rsidR="005125AE" w:rsidRPr="00D95095" w:rsidRDefault="00DB3BD5" w:rsidP="005125AE">
            <w:pPr>
              <w:ind w:left="1701" w:hanging="397"/>
              <w:rPr>
                <w:rFonts w:eastAsia="Calibri" w:cstheme="minorHAnsi"/>
                <w:sz w:val="22"/>
                <w:szCs w:val="22"/>
                <w:lang w:eastAsia="en-US"/>
              </w:rPr>
            </w:pPr>
            <w:sdt>
              <w:sdtPr>
                <w:rPr>
                  <w:rFonts w:eastAsia="Calibri" w:cstheme="minorHAnsi"/>
                  <w:sz w:val="22"/>
                  <w:szCs w:val="22"/>
                  <w:lang w:eastAsia="en-US"/>
                </w:rPr>
                <w:id w:val="1870253697"/>
                <w14:checkbox>
                  <w14:checked w14:val="0"/>
                  <w14:checkedState w14:val="2612" w14:font="MS Gothic"/>
                  <w14:uncheckedState w14:val="2610" w14:font="MS Gothic"/>
                </w14:checkbox>
              </w:sdtPr>
              <w:sdtEndPr/>
              <w:sdtContent>
                <w:r w:rsidR="005125AE" w:rsidRPr="00D95095">
                  <w:rPr>
                    <w:rFonts w:ascii="MS Gothic" w:eastAsia="MS Gothic" w:hAnsi="MS Gothic" w:cstheme="minorHAnsi" w:hint="eastAsia"/>
                    <w:sz w:val="22"/>
                    <w:szCs w:val="22"/>
                    <w:lang w:eastAsia="en-US"/>
                  </w:rPr>
                  <w:t>☐</w:t>
                </w:r>
              </w:sdtContent>
            </w:sdt>
            <w:r w:rsidR="005125AE" w:rsidRPr="00D95095">
              <w:rPr>
                <w:rFonts w:eastAsia="Calibri" w:cstheme="minorHAnsi"/>
                <w:sz w:val="22"/>
                <w:szCs w:val="22"/>
                <w:lang w:eastAsia="en-US"/>
              </w:rPr>
              <w:t xml:space="preserve">  </w:t>
            </w:r>
            <w:r w:rsidR="004E781C" w:rsidRPr="00D95095">
              <w:rPr>
                <w:rFonts w:eastAsia="Calibri" w:cstheme="minorHAnsi"/>
                <w:sz w:val="22"/>
                <w:szCs w:val="22"/>
                <w:lang w:eastAsia="en-US"/>
              </w:rPr>
              <w:t>e</w:t>
            </w:r>
            <w:r w:rsidR="0085240D" w:rsidRPr="00D95095">
              <w:rPr>
                <w:rFonts w:eastAsia="Calibri" w:cstheme="minorHAnsi"/>
                <w:sz w:val="22"/>
                <w:szCs w:val="22"/>
                <w:lang w:eastAsia="en-US"/>
              </w:rPr>
              <w:t>n lille virksomhed i hht a</w:t>
            </w:r>
            <w:r w:rsidR="0085240D" w:rsidRPr="00D95095">
              <w:rPr>
                <w:rFonts w:ascii="Calibri" w:hAnsi="Calibri"/>
                <w:sz w:val="22"/>
                <w:szCs w:val="22"/>
              </w:rPr>
              <w:t>rt. 2 n</w:t>
            </w:r>
            <w:r w:rsidR="005125AE" w:rsidRPr="00D95095">
              <w:rPr>
                <w:rFonts w:ascii="Calibri" w:hAnsi="Calibri"/>
                <w:sz w:val="22"/>
                <w:szCs w:val="22"/>
              </w:rPr>
              <w:t xml:space="preserve">r. 2 </w:t>
            </w:r>
            <w:r w:rsidR="0085240D" w:rsidRPr="00D95095">
              <w:rPr>
                <w:rFonts w:ascii="Calibri" w:hAnsi="Calibri"/>
                <w:sz w:val="22"/>
                <w:szCs w:val="22"/>
              </w:rPr>
              <w:t>i bilag</w:t>
            </w:r>
            <w:r w:rsidR="005125AE" w:rsidRPr="00D95095">
              <w:rPr>
                <w:rFonts w:ascii="Calibri" w:hAnsi="Calibri"/>
                <w:sz w:val="22"/>
                <w:szCs w:val="22"/>
              </w:rPr>
              <w:t xml:space="preserve"> I</w:t>
            </w:r>
            <w:r w:rsidR="004E781C" w:rsidRPr="00D95095">
              <w:rPr>
                <w:rFonts w:ascii="Calibri" w:hAnsi="Calibri"/>
                <w:sz w:val="22"/>
                <w:szCs w:val="22"/>
              </w:rPr>
              <w:t>,</w:t>
            </w:r>
          </w:p>
          <w:p w:rsidR="005125AE" w:rsidRPr="004E781C" w:rsidRDefault="00DB3BD5" w:rsidP="005125AE">
            <w:pPr>
              <w:ind w:left="1701" w:hanging="397"/>
              <w:rPr>
                <w:rFonts w:eastAsia="Calibri" w:cstheme="minorHAnsi"/>
                <w:sz w:val="22"/>
                <w:szCs w:val="22"/>
                <w:lang w:eastAsia="en-US"/>
              </w:rPr>
            </w:pPr>
            <w:sdt>
              <w:sdtPr>
                <w:rPr>
                  <w:rFonts w:eastAsia="Calibri" w:cstheme="minorHAnsi"/>
                  <w:sz w:val="22"/>
                  <w:szCs w:val="22"/>
                  <w:lang w:eastAsia="en-US"/>
                </w:rPr>
                <w:id w:val="-1720281388"/>
                <w14:checkbox>
                  <w14:checked w14:val="0"/>
                  <w14:checkedState w14:val="2612" w14:font="MS Gothic"/>
                  <w14:uncheckedState w14:val="2610" w14:font="MS Gothic"/>
                </w14:checkbox>
              </w:sdtPr>
              <w:sdtEndPr/>
              <w:sdtContent>
                <w:r w:rsidR="005125AE" w:rsidRPr="00D95095">
                  <w:rPr>
                    <w:rFonts w:ascii="MS Gothic" w:eastAsia="MS Gothic" w:hAnsi="MS Gothic" w:cstheme="minorHAnsi" w:hint="eastAsia"/>
                    <w:sz w:val="22"/>
                    <w:szCs w:val="22"/>
                    <w:lang w:eastAsia="en-US"/>
                  </w:rPr>
                  <w:t>☐</w:t>
                </w:r>
              </w:sdtContent>
            </w:sdt>
            <w:r w:rsidR="005125AE" w:rsidRPr="00D95095">
              <w:rPr>
                <w:rFonts w:eastAsia="Calibri" w:cstheme="minorHAnsi"/>
                <w:sz w:val="22"/>
                <w:szCs w:val="22"/>
                <w:lang w:eastAsia="en-US"/>
              </w:rPr>
              <w:t xml:space="preserve">  </w:t>
            </w:r>
            <w:r w:rsidR="004E781C" w:rsidRPr="00D95095">
              <w:rPr>
                <w:rFonts w:eastAsia="Calibri" w:cstheme="minorHAnsi"/>
                <w:sz w:val="22"/>
                <w:szCs w:val="22"/>
                <w:lang w:eastAsia="en-US"/>
              </w:rPr>
              <w:t>en mikrovirksomhed i hht.</w:t>
            </w:r>
            <w:r w:rsidR="005125AE" w:rsidRPr="00D95095">
              <w:rPr>
                <w:rFonts w:ascii="Calibri" w:hAnsi="Calibri"/>
                <w:sz w:val="22"/>
                <w:szCs w:val="22"/>
              </w:rPr>
              <w:t xml:space="preserve"> </w:t>
            </w:r>
            <w:r w:rsidR="004E781C" w:rsidRPr="00D95095">
              <w:rPr>
                <w:rFonts w:ascii="Calibri" w:hAnsi="Calibri"/>
                <w:sz w:val="22"/>
                <w:szCs w:val="22"/>
              </w:rPr>
              <w:t>a</w:t>
            </w:r>
            <w:r w:rsidR="005125AE" w:rsidRPr="00D95095">
              <w:rPr>
                <w:rFonts w:ascii="Calibri" w:hAnsi="Calibri"/>
                <w:sz w:val="22"/>
                <w:szCs w:val="22"/>
              </w:rPr>
              <w:t xml:space="preserve">rt. 2 </w:t>
            </w:r>
            <w:r w:rsidR="004E781C" w:rsidRPr="00D95095">
              <w:rPr>
                <w:rFonts w:ascii="Calibri" w:hAnsi="Calibri"/>
                <w:sz w:val="22"/>
                <w:szCs w:val="22"/>
              </w:rPr>
              <w:t>n</w:t>
            </w:r>
            <w:r w:rsidR="005125AE" w:rsidRPr="00D95095">
              <w:rPr>
                <w:rFonts w:ascii="Calibri" w:hAnsi="Calibri"/>
                <w:sz w:val="22"/>
                <w:szCs w:val="22"/>
              </w:rPr>
              <w:t xml:space="preserve">r. </w:t>
            </w:r>
            <w:r w:rsidR="005125AE" w:rsidRPr="004E781C">
              <w:rPr>
                <w:rFonts w:ascii="Calibri" w:hAnsi="Calibri"/>
                <w:sz w:val="22"/>
                <w:szCs w:val="22"/>
              </w:rPr>
              <w:t xml:space="preserve">3 </w:t>
            </w:r>
            <w:r w:rsidR="004E781C">
              <w:rPr>
                <w:rFonts w:ascii="Calibri" w:hAnsi="Calibri"/>
                <w:sz w:val="22"/>
                <w:szCs w:val="22"/>
              </w:rPr>
              <w:t>i bilag</w:t>
            </w:r>
            <w:r w:rsidR="005125AE" w:rsidRPr="004E781C">
              <w:rPr>
                <w:rFonts w:ascii="Calibri" w:hAnsi="Calibri"/>
                <w:sz w:val="22"/>
                <w:szCs w:val="22"/>
              </w:rPr>
              <w:t xml:space="preserve"> I</w:t>
            </w:r>
            <w:r w:rsidR="004E781C">
              <w:rPr>
                <w:rFonts w:ascii="Calibri" w:hAnsi="Calibri"/>
                <w:sz w:val="22"/>
                <w:szCs w:val="22"/>
              </w:rPr>
              <w:t>, eller</w:t>
            </w:r>
          </w:p>
          <w:p w:rsidR="005125AE" w:rsidRDefault="00DB3BD5" w:rsidP="005125AE">
            <w:pPr>
              <w:ind w:left="1701" w:hanging="397"/>
              <w:rPr>
                <w:rFonts w:ascii="Calibri" w:hAnsi="Calibri"/>
                <w:sz w:val="22"/>
                <w:szCs w:val="22"/>
              </w:rPr>
            </w:pPr>
            <w:sdt>
              <w:sdtPr>
                <w:rPr>
                  <w:rFonts w:eastAsia="Calibri" w:cstheme="minorHAnsi"/>
                  <w:sz w:val="22"/>
                  <w:szCs w:val="22"/>
                  <w:lang w:eastAsia="en-US"/>
                </w:rPr>
                <w:id w:val="-1711413110"/>
                <w14:checkbox>
                  <w14:checked w14:val="0"/>
                  <w14:checkedState w14:val="2612" w14:font="MS Gothic"/>
                  <w14:uncheckedState w14:val="2610" w14:font="MS Gothic"/>
                </w14:checkbox>
              </w:sdtPr>
              <w:sdtEndPr/>
              <w:sdtContent>
                <w:r w:rsidR="005125AE" w:rsidRPr="0085240D">
                  <w:rPr>
                    <w:rFonts w:ascii="MS Gothic" w:eastAsia="MS Gothic" w:hAnsi="MS Gothic" w:cstheme="minorHAnsi" w:hint="eastAsia"/>
                    <w:sz w:val="22"/>
                    <w:szCs w:val="22"/>
                    <w:lang w:eastAsia="en-US"/>
                  </w:rPr>
                  <w:t>☐</w:t>
                </w:r>
              </w:sdtContent>
            </w:sdt>
            <w:r w:rsidR="005125AE" w:rsidRPr="0085240D">
              <w:rPr>
                <w:rFonts w:eastAsia="Calibri" w:cstheme="minorHAnsi"/>
                <w:sz w:val="22"/>
                <w:szCs w:val="22"/>
                <w:lang w:eastAsia="en-US"/>
              </w:rPr>
              <w:t xml:space="preserve">  </w:t>
            </w:r>
            <w:r w:rsidR="004E781C">
              <w:rPr>
                <w:rFonts w:ascii="Calibri" w:hAnsi="Calibri"/>
                <w:sz w:val="22"/>
                <w:szCs w:val="22"/>
              </w:rPr>
              <w:t>en m</w:t>
            </w:r>
            <w:r w:rsidR="0085240D" w:rsidRPr="0085240D">
              <w:rPr>
                <w:rFonts w:ascii="Calibri" w:hAnsi="Calibri"/>
                <w:sz w:val="22"/>
                <w:szCs w:val="22"/>
              </w:rPr>
              <w:t>ellemstor virksomhed i hht.</w:t>
            </w:r>
            <w:r w:rsidR="0085240D">
              <w:rPr>
                <w:rFonts w:ascii="Calibri" w:hAnsi="Calibri"/>
                <w:sz w:val="22"/>
                <w:szCs w:val="22"/>
              </w:rPr>
              <w:t xml:space="preserve"> a</w:t>
            </w:r>
            <w:r w:rsidR="005125AE" w:rsidRPr="0085240D">
              <w:rPr>
                <w:rFonts w:ascii="Calibri" w:hAnsi="Calibri"/>
                <w:sz w:val="22"/>
                <w:szCs w:val="22"/>
              </w:rPr>
              <w:t xml:space="preserve">rt. 2 </w:t>
            </w:r>
            <w:r w:rsidR="0085240D">
              <w:rPr>
                <w:rFonts w:ascii="Calibri" w:hAnsi="Calibri"/>
                <w:sz w:val="22"/>
                <w:szCs w:val="22"/>
              </w:rPr>
              <w:t xml:space="preserve">i bilag </w:t>
            </w:r>
            <w:r w:rsidR="005125AE" w:rsidRPr="0085240D">
              <w:rPr>
                <w:rFonts w:ascii="Calibri" w:hAnsi="Calibri"/>
                <w:sz w:val="22"/>
                <w:szCs w:val="22"/>
              </w:rPr>
              <w:t>I</w:t>
            </w:r>
          </w:p>
          <w:p w:rsidR="004E781C" w:rsidRPr="0085240D" w:rsidRDefault="004E781C" w:rsidP="004E781C">
            <w:pPr>
              <w:ind w:left="1701" w:hanging="397"/>
              <w:rPr>
                <w:rFonts w:eastAsia="Calibri" w:cstheme="minorHAnsi"/>
                <w:sz w:val="22"/>
                <w:szCs w:val="22"/>
                <w:lang w:eastAsia="en-US"/>
              </w:rPr>
            </w:pPr>
          </w:p>
          <w:p w:rsidR="005125AE" w:rsidRPr="0085240D" w:rsidRDefault="00DB3BD5" w:rsidP="005125AE">
            <w:pPr>
              <w:rPr>
                <w:rFonts w:eastAsia="Calibri" w:cstheme="minorHAnsi"/>
                <w:sz w:val="22"/>
                <w:szCs w:val="22"/>
                <w:lang w:eastAsia="en-US"/>
              </w:rPr>
            </w:pPr>
            <w:sdt>
              <w:sdtPr>
                <w:rPr>
                  <w:rFonts w:eastAsia="Calibri" w:cstheme="minorHAnsi"/>
                  <w:sz w:val="22"/>
                  <w:szCs w:val="22"/>
                  <w:lang w:eastAsia="en-US"/>
                </w:rPr>
                <w:id w:val="1486658856"/>
                <w14:checkbox>
                  <w14:checked w14:val="0"/>
                  <w14:checkedState w14:val="2612" w14:font="MS Gothic"/>
                  <w14:uncheckedState w14:val="2610" w14:font="MS Gothic"/>
                </w14:checkbox>
              </w:sdtPr>
              <w:sdtEndPr/>
              <w:sdtContent>
                <w:r w:rsidR="005125AE" w:rsidRPr="0085240D">
                  <w:rPr>
                    <w:rFonts w:ascii="MS Gothic" w:eastAsia="MS Gothic" w:hAnsi="MS Gothic" w:cstheme="minorHAnsi" w:hint="eastAsia"/>
                    <w:sz w:val="22"/>
                    <w:szCs w:val="22"/>
                    <w:lang w:eastAsia="en-US"/>
                  </w:rPr>
                  <w:t>☐</w:t>
                </w:r>
              </w:sdtContent>
            </w:sdt>
            <w:r w:rsidR="005125AE" w:rsidRPr="0085240D">
              <w:rPr>
                <w:rFonts w:eastAsia="Calibri" w:cstheme="minorHAnsi"/>
                <w:sz w:val="22"/>
                <w:szCs w:val="22"/>
                <w:lang w:eastAsia="en-US"/>
              </w:rPr>
              <w:t xml:space="preserve">  </w:t>
            </w:r>
            <w:r w:rsidR="005125AE" w:rsidRPr="0085240D">
              <w:rPr>
                <w:rFonts w:ascii="Calibri" w:hAnsi="Calibri"/>
                <w:b/>
                <w:sz w:val="22"/>
                <w:szCs w:val="22"/>
              </w:rPr>
              <w:t>Ikke</w:t>
            </w:r>
            <w:r w:rsidR="005125AE" w:rsidRPr="0085240D">
              <w:rPr>
                <w:rFonts w:ascii="Calibri" w:hAnsi="Calibri"/>
                <w:sz w:val="22"/>
                <w:szCs w:val="22"/>
              </w:rPr>
              <w:t xml:space="preserve"> SMV</w:t>
            </w:r>
          </w:p>
          <w:p w:rsidR="005125AE" w:rsidRPr="00084F7B" w:rsidRDefault="005125AE" w:rsidP="00816F47">
            <w:pPr>
              <w:rPr>
                <w:color w:val="4F81BD" w:themeColor="accent1"/>
              </w:rPr>
            </w:pPr>
          </w:p>
        </w:tc>
      </w:tr>
    </w:tbl>
    <w:p w:rsidR="00C20A15" w:rsidRDefault="00C20A15" w:rsidP="00C46CF5">
      <w:pPr>
        <w:spacing w:line="312" w:lineRule="auto"/>
        <w:jc w:val="both"/>
        <w:rPr>
          <w:rFonts w:ascii="Calibri" w:hAnsi="Calibri"/>
          <w:sz w:val="22"/>
          <w:szCs w:val="22"/>
        </w:rPr>
      </w:pPr>
    </w:p>
    <w:p w:rsidR="00D95095" w:rsidRPr="0085240D" w:rsidRDefault="00D95095" w:rsidP="00C46CF5">
      <w:pPr>
        <w:spacing w:line="312" w:lineRule="auto"/>
        <w:jc w:val="both"/>
        <w:rPr>
          <w:rFonts w:ascii="Calibri" w:hAnsi="Calibri"/>
          <w:sz w:val="22"/>
          <w:szCs w:val="22"/>
        </w:rPr>
      </w:pPr>
    </w:p>
    <w:sdt>
      <w:sdtPr>
        <w:rPr>
          <w:rFonts w:asciiTheme="minorHAnsi" w:hAnsiTheme="minorHAnsi" w:cstheme="minorHAnsi"/>
        </w:rPr>
        <w:id w:val="-1989318374"/>
        <w:showingPlcHdr/>
        <w:text/>
      </w:sdtPr>
      <w:sdtEndPr/>
      <w:sdtContent>
        <w:p w:rsidR="00C20A15" w:rsidRPr="00D95095" w:rsidRDefault="00A30D3C" w:rsidP="00C46CF5">
          <w:pPr>
            <w:spacing w:line="312" w:lineRule="auto"/>
            <w:jc w:val="both"/>
            <w:rPr>
              <w:rFonts w:ascii="Calibri" w:hAnsi="Calibri"/>
              <w:sz w:val="22"/>
              <w:szCs w:val="22"/>
              <w:lang w:val="de-DE"/>
            </w:rPr>
          </w:pPr>
          <w:r w:rsidRPr="00A30D3C">
            <w:rPr>
              <w:rStyle w:val="Pladsholdertekst"/>
              <w:lang w:val="de-DE"/>
            </w:rPr>
            <w:t>Klicken Sie hier, um Text einzugeben.</w:t>
          </w:r>
        </w:p>
      </w:sdtContent>
    </w:sdt>
    <w:p w:rsidR="00C20A15" w:rsidRPr="001E6831" w:rsidRDefault="001E6831" w:rsidP="00C46CF5">
      <w:pPr>
        <w:spacing w:line="312" w:lineRule="auto"/>
        <w:jc w:val="both"/>
        <w:rPr>
          <w:rFonts w:ascii="Calibri" w:hAnsi="Calibri"/>
          <w:sz w:val="22"/>
          <w:szCs w:val="22"/>
          <w:lang w:val="de-DE"/>
        </w:rPr>
      </w:pPr>
      <w:r w:rsidRPr="001E6831">
        <w:rPr>
          <w:rFonts w:ascii="Calibri" w:hAnsi="Calibri"/>
          <w:sz w:val="22"/>
          <w:szCs w:val="22"/>
          <w:lang w:val="de-DE"/>
        </w:rPr>
        <w:t>________________</w:t>
      </w:r>
      <w:r w:rsidRPr="001E6831">
        <w:rPr>
          <w:rFonts w:ascii="Calibri" w:hAnsi="Calibri"/>
          <w:sz w:val="22"/>
          <w:szCs w:val="22"/>
          <w:lang w:val="de-DE"/>
        </w:rPr>
        <w:tab/>
      </w:r>
      <w:r w:rsidRPr="001E6831">
        <w:rPr>
          <w:rFonts w:ascii="Calibri" w:hAnsi="Calibri"/>
          <w:sz w:val="22"/>
          <w:szCs w:val="22"/>
          <w:lang w:val="de-DE"/>
        </w:rPr>
        <w:tab/>
      </w:r>
      <w:r>
        <w:rPr>
          <w:rFonts w:ascii="Calibri" w:hAnsi="Calibri"/>
          <w:sz w:val="22"/>
          <w:szCs w:val="22"/>
          <w:lang w:val="de-DE"/>
        </w:rPr>
        <w:t xml:space="preserve">                    _____</w:t>
      </w:r>
      <w:r w:rsidR="00C20A15" w:rsidRPr="001E6831">
        <w:rPr>
          <w:rFonts w:ascii="Calibri" w:hAnsi="Calibri"/>
          <w:sz w:val="22"/>
          <w:szCs w:val="22"/>
          <w:lang w:val="de-DE"/>
        </w:rPr>
        <w:t>_______________________________</w:t>
      </w:r>
    </w:p>
    <w:p w:rsidR="00C20A15" w:rsidRDefault="00C20A15" w:rsidP="001E6831">
      <w:pPr>
        <w:spacing w:line="312" w:lineRule="auto"/>
        <w:rPr>
          <w:rFonts w:ascii="Calibri" w:hAnsi="Calibri"/>
          <w:sz w:val="22"/>
          <w:szCs w:val="22"/>
          <w:lang w:val="de-DE"/>
        </w:rPr>
      </w:pPr>
      <w:r w:rsidRPr="001E6831">
        <w:rPr>
          <w:rFonts w:ascii="Calibri" w:hAnsi="Calibri"/>
          <w:sz w:val="22"/>
          <w:szCs w:val="22"/>
          <w:lang w:val="de-DE"/>
        </w:rPr>
        <w:t>Datum</w:t>
      </w:r>
      <w:r w:rsidR="005125AE" w:rsidRPr="001E6831">
        <w:rPr>
          <w:rFonts w:ascii="Calibri" w:hAnsi="Calibri"/>
          <w:sz w:val="22"/>
          <w:szCs w:val="22"/>
          <w:lang w:val="de-DE"/>
        </w:rPr>
        <w:t xml:space="preserve"> / Dato</w:t>
      </w:r>
      <w:r w:rsidRPr="001E6831">
        <w:rPr>
          <w:rFonts w:ascii="Calibri" w:hAnsi="Calibri"/>
          <w:sz w:val="22"/>
          <w:szCs w:val="22"/>
          <w:lang w:val="de-DE"/>
        </w:rPr>
        <w:tab/>
      </w:r>
      <w:r w:rsidRPr="001E6831">
        <w:rPr>
          <w:rFonts w:ascii="Calibri" w:hAnsi="Calibri"/>
          <w:sz w:val="22"/>
          <w:szCs w:val="22"/>
          <w:lang w:val="de-DE"/>
        </w:rPr>
        <w:tab/>
      </w:r>
      <w:r w:rsidRPr="001E6831">
        <w:rPr>
          <w:rFonts w:ascii="Calibri" w:hAnsi="Calibri"/>
          <w:sz w:val="22"/>
          <w:szCs w:val="22"/>
          <w:lang w:val="de-DE"/>
        </w:rPr>
        <w:tab/>
      </w:r>
      <w:r w:rsidR="001E6831">
        <w:rPr>
          <w:rFonts w:ascii="Calibri" w:hAnsi="Calibri"/>
          <w:sz w:val="22"/>
          <w:szCs w:val="22"/>
          <w:lang w:val="de-DE"/>
        </w:rPr>
        <w:t xml:space="preserve">                      </w:t>
      </w:r>
      <w:r w:rsidRPr="001E6831">
        <w:rPr>
          <w:rFonts w:ascii="Calibri" w:hAnsi="Calibri"/>
          <w:sz w:val="22"/>
          <w:szCs w:val="22"/>
          <w:lang w:val="de-DE"/>
        </w:rPr>
        <w:t>Stempel</w:t>
      </w:r>
      <w:r>
        <w:rPr>
          <w:rFonts w:ascii="Calibri" w:hAnsi="Calibri"/>
          <w:sz w:val="22"/>
          <w:szCs w:val="22"/>
          <w:lang w:val="de-DE"/>
        </w:rPr>
        <w:t>, Unterschrift</w:t>
      </w:r>
      <w:r w:rsidR="001E6831">
        <w:rPr>
          <w:rFonts w:ascii="Calibri" w:hAnsi="Calibri"/>
          <w:sz w:val="22"/>
          <w:szCs w:val="22"/>
          <w:lang w:val="de-DE"/>
        </w:rPr>
        <w:t xml:space="preserve"> / Stempel, u</w:t>
      </w:r>
      <w:r w:rsidR="005125AE">
        <w:rPr>
          <w:rFonts w:ascii="Calibri" w:hAnsi="Calibri"/>
          <w:sz w:val="22"/>
          <w:szCs w:val="22"/>
          <w:lang w:val="de-DE"/>
        </w:rPr>
        <w:t>nderskrift</w:t>
      </w:r>
    </w:p>
    <w:p w:rsidR="00D95095" w:rsidRDefault="00D95095" w:rsidP="008E1EEF">
      <w:pPr>
        <w:autoSpaceDE w:val="0"/>
        <w:autoSpaceDN w:val="0"/>
        <w:adjustRightInd w:val="0"/>
        <w:rPr>
          <w:rFonts w:ascii="Calibri" w:hAnsi="Calibri"/>
          <w:sz w:val="22"/>
          <w:szCs w:val="22"/>
          <w:lang w:val="de-DE"/>
        </w:rPr>
      </w:pPr>
    </w:p>
    <w:p w:rsidR="008E1EEF" w:rsidRDefault="008E1EEF" w:rsidP="008E1EEF">
      <w:pPr>
        <w:autoSpaceDE w:val="0"/>
        <w:autoSpaceDN w:val="0"/>
        <w:adjustRightInd w:val="0"/>
        <w:rPr>
          <w:rFonts w:ascii="EUAlbertina-ReguItal" w:hAnsi="EUAlbertina-ReguItal" w:cs="EUAlbertina-ReguItal"/>
          <w:i/>
          <w:iCs/>
          <w:sz w:val="17"/>
          <w:szCs w:val="17"/>
          <w:lang w:val="de-DE" w:eastAsia="de-DE"/>
        </w:rPr>
      </w:pPr>
      <w:r>
        <w:rPr>
          <w:rFonts w:ascii="EUAlbertina-Bold" w:hAnsi="EUAlbertina-Bold" w:cs="EUAlbertina-Bold"/>
          <w:b/>
          <w:bCs/>
          <w:sz w:val="19"/>
          <w:szCs w:val="19"/>
          <w:lang w:val="de-DE" w:eastAsia="de-DE"/>
        </w:rPr>
        <w:lastRenderedPageBreak/>
        <w:t>VERORDNUNG (EU) Nr. 651/2014 DER KOMMISSION</w:t>
      </w:r>
    </w:p>
    <w:p w:rsidR="008E1EEF" w:rsidRDefault="005C6BD4" w:rsidP="008E1EEF">
      <w:pPr>
        <w:autoSpaceDE w:val="0"/>
        <w:autoSpaceDN w:val="0"/>
        <w:adjustRightInd w:val="0"/>
        <w:rPr>
          <w:rFonts w:ascii="EUAlbertina-Bold" w:hAnsi="EUAlbertina-Bold" w:cs="EUAlbertina-Bold"/>
          <w:b/>
          <w:bCs/>
          <w:sz w:val="17"/>
          <w:szCs w:val="17"/>
          <w:lang w:val="de-DE" w:eastAsia="de-DE"/>
        </w:rPr>
      </w:pPr>
      <w:r w:rsidRPr="005C6BD4">
        <w:rPr>
          <w:rFonts w:ascii="EUAlbertina-ReguItal" w:hAnsi="EUAlbertina-ReguItal" w:cs="EUAlbertina-ReguItal"/>
          <w:b/>
          <w:i/>
          <w:iCs/>
          <w:sz w:val="17"/>
          <w:szCs w:val="17"/>
          <w:lang w:val="de-DE" w:eastAsia="de-DE"/>
        </w:rPr>
        <w:t>ANHANG I</w:t>
      </w:r>
    </w:p>
    <w:p w:rsidR="005C6BD4" w:rsidRDefault="005C6BD4" w:rsidP="008E1EEF">
      <w:pPr>
        <w:autoSpaceDE w:val="0"/>
        <w:autoSpaceDN w:val="0"/>
        <w:adjustRightInd w:val="0"/>
        <w:rPr>
          <w:rFonts w:ascii="EUAlbertina-Bold" w:hAnsi="EUAlbertina-Bold" w:cs="EUAlbertina-Bold"/>
          <w:b/>
          <w:bCs/>
          <w:sz w:val="17"/>
          <w:szCs w:val="17"/>
          <w:lang w:val="de-DE" w:eastAsia="de-DE"/>
        </w:rPr>
      </w:pPr>
    </w:p>
    <w:p w:rsidR="005C6BD4" w:rsidRDefault="005C6BD4" w:rsidP="008E1EEF">
      <w:pPr>
        <w:autoSpaceDE w:val="0"/>
        <w:autoSpaceDN w:val="0"/>
        <w:adjustRightInd w:val="0"/>
        <w:rPr>
          <w:rFonts w:ascii="EUAlbertina-Bold" w:hAnsi="EUAlbertina-Bold" w:cs="EUAlbertina-Bold"/>
          <w:b/>
          <w:bCs/>
          <w:sz w:val="17"/>
          <w:szCs w:val="17"/>
          <w:lang w:val="de-DE" w:eastAsia="de-DE"/>
        </w:rPr>
      </w:pPr>
    </w:p>
    <w:p w:rsidR="008E1EEF" w:rsidRDefault="008E1EEF" w:rsidP="008E1EEF">
      <w:pPr>
        <w:autoSpaceDE w:val="0"/>
        <w:autoSpaceDN w:val="0"/>
        <w:adjustRightInd w:val="0"/>
        <w:rPr>
          <w:rFonts w:ascii="EUAlbertina-Bold" w:hAnsi="EUAlbertina-Bold" w:cs="EUAlbertina-Bold"/>
          <w:b/>
          <w:bCs/>
          <w:sz w:val="17"/>
          <w:szCs w:val="17"/>
          <w:lang w:val="de-DE" w:eastAsia="de-DE"/>
        </w:rPr>
      </w:pPr>
      <w:r>
        <w:rPr>
          <w:rFonts w:ascii="EUAlbertina-Bold" w:hAnsi="EUAlbertina-Bold" w:cs="EUAlbertina-Bold"/>
          <w:b/>
          <w:bCs/>
          <w:sz w:val="17"/>
          <w:szCs w:val="17"/>
          <w:lang w:val="de-DE" w:eastAsia="de-DE"/>
        </w:rPr>
        <w:t>KMU-DEFINITION</w:t>
      </w: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r>
        <w:rPr>
          <w:rFonts w:ascii="EUAlbertina-ReguItal" w:hAnsi="EUAlbertina-ReguItal" w:cs="EUAlbertina-ReguItal"/>
          <w:i/>
          <w:iCs/>
          <w:sz w:val="19"/>
          <w:szCs w:val="19"/>
          <w:lang w:val="de-DE" w:eastAsia="de-DE"/>
        </w:rPr>
        <w:t>Artikel 1</w:t>
      </w:r>
    </w:p>
    <w:p w:rsidR="008E1EEF" w:rsidRDefault="008E1EEF" w:rsidP="008E1EEF">
      <w:pPr>
        <w:autoSpaceDE w:val="0"/>
        <w:autoSpaceDN w:val="0"/>
        <w:adjustRightInd w:val="0"/>
        <w:rPr>
          <w:rFonts w:ascii="EUAlbertina-Bold" w:hAnsi="EUAlbertina-Bold" w:cs="EUAlbertina-Bold"/>
          <w:b/>
          <w:bCs/>
          <w:sz w:val="19"/>
          <w:szCs w:val="19"/>
          <w:lang w:val="de-DE" w:eastAsia="de-DE"/>
        </w:rPr>
      </w:pPr>
      <w:r>
        <w:rPr>
          <w:rFonts w:ascii="EUAlbertina-Bold" w:hAnsi="EUAlbertina-Bold" w:cs="EUAlbertina-Bold"/>
          <w:b/>
          <w:bCs/>
          <w:sz w:val="19"/>
          <w:szCs w:val="19"/>
          <w:lang w:val="de-DE" w:eastAsia="de-DE"/>
        </w:rPr>
        <w:t>Unternehmen</w:t>
      </w: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Als Unternehmen gilt jede Einheit, unabhängig von ihrer Rechtsform, die eine wirtschaftliche Tätigkeit au</w:t>
      </w:r>
      <w:r>
        <w:rPr>
          <w:rFonts w:ascii="EUAlbertina-Regu" w:hAnsi="EUAlbertina-Regu" w:cs="EUAlbertina-Regu"/>
          <w:sz w:val="19"/>
          <w:szCs w:val="19"/>
          <w:lang w:val="de-DE" w:eastAsia="de-DE"/>
        </w:rPr>
        <w:t>s</w:t>
      </w:r>
      <w:r>
        <w:rPr>
          <w:rFonts w:ascii="EUAlbertina-Regu" w:hAnsi="EUAlbertina-Regu" w:cs="EUAlbertina-Regu"/>
          <w:sz w:val="19"/>
          <w:szCs w:val="19"/>
          <w:lang w:val="de-DE" w:eastAsia="de-DE"/>
        </w:rPr>
        <w:t>übt. Dazu gehören insbesondere auch jene Einheiten, die eine handwerkliche Tätigkeit oder andere Täti</w:t>
      </w:r>
      <w:r>
        <w:rPr>
          <w:rFonts w:ascii="EUAlbertina-Regu" w:hAnsi="EUAlbertina-Regu" w:cs="EUAlbertina-Regu"/>
          <w:sz w:val="19"/>
          <w:szCs w:val="19"/>
          <w:lang w:val="de-DE" w:eastAsia="de-DE"/>
        </w:rPr>
        <w:t>g</w:t>
      </w:r>
      <w:r>
        <w:rPr>
          <w:rFonts w:ascii="EUAlbertina-Regu" w:hAnsi="EUAlbertina-Regu" w:cs="EUAlbertina-Regu"/>
          <w:sz w:val="19"/>
          <w:szCs w:val="19"/>
          <w:lang w:val="de-DE" w:eastAsia="de-DE"/>
        </w:rPr>
        <w:t>keiten als Einpersonen- oder Familienbetriebe ausüben, sowie Personengesellschaften oder Vereinigu</w:t>
      </w:r>
      <w:r>
        <w:rPr>
          <w:rFonts w:ascii="EUAlbertina-Regu" w:hAnsi="EUAlbertina-Regu" w:cs="EUAlbertina-Regu"/>
          <w:sz w:val="19"/>
          <w:szCs w:val="19"/>
          <w:lang w:val="de-DE" w:eastAsia="de-DE"/>
        </w:rPr>
        <w:t>n</w:t>
      </w:r>
      <w:r>
        <w:rPr>
          <w:rFonts w:ascii="EUAlbertina-Regu" w:hAnsi="EUAlbertina-Regu" w:cs="EUAlbertina-Regu"/>
          <w:sz w:val="19"/>
          <w:szCs w:val="19"/>
          <w:lang w:val="de-DE" w:eastAsia="de-DE"/>
        </w:rPr>
        <w:t>gen, die regelmäßig einer wirtschaftlichen Tätigkeit nachgehen.</w:t>
      </w: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r>
        <w:rPr>
          <w:rFonts w:ascii="EUAlbertina-ReguItal" w:hAnsi="EUAlbertina-ReguItal" w:cs="EUAlbertina-ReguItal"/>
          <w:i/>
          <w:iCs/>
          <w:sz w:val="19"/>
          <w:szCs w:val="19"/>
          <w:lang w:val="de-DE" w:eastAsia="de-DE"/>
        </w:rPr>
        <w:t>Artikel 2</w:t>
      </w:r>
    </w:p>
    <w:p w:rsidR="008E1EEF" w:rsidRDefault="008E1EEF" w:rsidP="008E1EEF">
      <w:pPr>
        <w:autoSpaceDE w:val="0"/>
        <w:autoSpaceDN w:val="0"/>
        <w:adjustRightInd w:val="0"/>
        <w:rPr>
          <w:rFonts w:ascii="EUAlbertina-Bold" w:hAnsi="EUAlbertina-Bold" w:cs="EUAlbertina-Bold"/>
          <w:b/>
          <w:bCs/>
          <w:sz w:val="19"/>
          <w:szCs w:val="19"/>
          <w:lang w:val="de-DE" w:eastAsia="de-DE"/>
        </w:rPr>
      </w:pPr>
      <w:r>
        <w:rPr>
          <w:rFonts w:ascii="EUAlbertina-Bold" w:hAnsi="EUAlbertina-Bold" w:cs="EUAlbertina-Bold"/>
          <w:b/>
          <w:bCs/>
          <w:sz w:val="19"/>
          <w:szCs w:val="19"/>
          <w:lang w:val="de-DE" w:eastAsia="de-DE"/>
        </w:rPr>
        <w:t>Mitarbeiterzahlen und finanzielle Schwellenwerte zur Definition der Unternehmenskategorien</w:t>
      </w: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1. Die Kategorie der Kleinstunternehmen sowie der kleinen und mittleren Unternehmen (KMU) setzt sich aus Unternehmen zusammen, die weniger als 250 Personen beschäftigen und die entweder einen Jahre</w:t>
      </w:r>
      <w:r>
        <w:rPr>
          <w:rFonts w:ascii="EUAlbertina-Regu" w:hAnsi="EUAlbertina-Regu" w:cs="EUAlbertina-Regu"/>
          <w:sz w:val="19"/>
          <w:szCs w:val="19"/>
          <w:lang w:val="de-DE" w:eastAsia="de-DE"/>
        </w:rPr>
        <w:t>s</w:t>
      </w:r>
      <w:r>
        <w:rPr>
          <w:rFonts w:ascii="EUAlbertina-Regu" w:hAnsi="EUAlbertina-Regu" w:cs="EUAlbertina-Regu"/>
          <w:sz w:val="19"/>
          <w:szCs w:val="19"/>
          <w:lang w:val="de-DE" w:eastAsia="de-DE"/>
        </w:rPr>
        <w:t>umsatz von höchstens 50 Mio. EUR erzielen oder deren Jahresbilanzsumme sich auf höchstens 43 Mio. EUR beläuft.</w:t>
      </w:r>
    </w:p>
    <w:p w:rsidR="000A2D82" w:rsidRDefault="000A2D82"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2. Innerhalb der Kategorie der KMU wird ein kleines Unternehmen als ein Unternehmen definiert, das wen</w:t>
      </w:r>
      <w:r>
        <w:rPr>
          <w:rFonts w:ascii="EUAlbertina-Regu" w:hAnsi="EUAlbertina-Regu" w:cs="EUAlbertina-Regu"/>
          <w:sz w:val="19"/>
          <w:szCs w:val="19"/>
          <w:lang w:val="de-DE" w:eastAsia="de-DE"/>
        </w:rPr>
        <w:t>i</w:t>
      </w:r>
      <w:r>
        <w:rPr>
          <w:rFonts w:ascii="EUAlbertina-Regu" w:hAnsi="EUAlbertina-Regu" w:cs="EUAlbertina-Regu"/>
          <w:sz w:val="19"/>
          <w:szCs w:val="19"/>
          <w:lang w:val="de-DE" w:eastAsia="de-DE"/>
        </w:rPr>
        <w:t>ger als 50 Personen beschäftigt und dessen Jahresumsatz beziehungsweise Jahresbilanz 10 Mio. EUR nicht übersteigt.</w:t>
      </w:r>
    </w:p>
    <w:p w:rsidR="000A2D82" w:rsidRDefault="000A2D82"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3. Innerhalb der Kategorie der KMU wird ein Kleinstunternehmen als ein Unternehmen definiert, das wen</w:t>
      </w:r>
      <w:r>
        <w:rPr>
          <w:rFonts w:ascii="EUAlbertina-Regu" w:hAnsi="EUAlbertina-Regu" w:cs="EUAlbertina-Regu"/>
          <w:sz w:val="19"/>
          <w:szCs w:val="19"/>
          <w:lang w:val="de-DE" w:eastAsia="de-DE"/>
        </w:rPr>
        <w:t>i</w:t>
      </w:r>
      <w:r>
        <w:rPr>
          <w:rFonts w:ascii="EUAlbertina-Regu" w:hAnsi="EUAlbertina-Regu" w:cs="EUAlbertina-Regu"/>
          <w:sz w:val="19"/>
          <w:szCs w:val="19"/>
          <w:lang w:val="de-DE" w:eastAsia="de-DE"/>
        </w:rPr>
        <w:t>ger als 10 Personen beschäftigt und dessen Jahresumsatz beziehungsweise Jahresbilanz 2 Mio. EUR nicht überschreitet.</w:t>
      </w: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r>
        <w:rPr>
          <w:rFonts w:ascii="EUAlbertina-ReguItal" w:hAnsi="EUAlbertina-ReguItal" w:cs="EUAlbertina-ReguItal"/>
          <w:i/>
          <w:iCs/>
          <w:sz w:val="19"/>
          <w:szCs w:val="19"/>
          <w:lang w:val="de-DE" w:eastAsia="de-DE"/>
        </w:rPr>
        <w:t>Artikel 3</w:t>
      </w:r>
    </w:p>
    <w:p w:rsidR="008E1EEF" w:rsidRDefault="008E1EEF" w:rsidP="008E1EEF">
      <w:pPr>
        <w:autoSpaceDE w:val="0"/>
        <w:autoSpaceDN w:val="0"/>
        <w:adjustRightInd w:val="0"/>
        <w:rPr>
          <w:rFonts w:ascii="EUAlbertina-Bold" w:hAnsi="EUAlbertina-Bold" w:cs="EUAlbertina-Bold"/>
          <w:b/>
          <w:bCs/>
          <w:sz w:val="19"/>
          <w:szCs w:val="19"/>
          <w:lang w:val="de-DE" w:eastAsia="de-DE"/>
        </w:rPr>
      </w:pPr>
      <w:r>
        <w:rPr>
          <w:rFonts w:ascii="EUAlbertina-Bold" w:hAnsi="EUAlbertina-Bold" w:cs="EUAlbertina-Bold"/>
          <w:b/>
          <w:bCs/>
          <w:sz w:val="19"/>
          <w:szCs w:val="19"/>
          <w:lang w:val="de-DE" w:eastAsia="de-DE"/>
        </w:rPr>
        <w:t>Bei der Berechnung der Mitarbeiterzahlen und der finanziellen Schwellenwerte berücksichtigte U</w:t>
      </w:r>
      <w:r>
        <w:rPr>
          <w:rFonts w:ascii="EUAlbertina-Bold" w:hAnsi="EUAlbertina-Bold" w:cs="EUAlbertina-Bold"/>
          <w:b/>
          <w:bCs/>
          <w:sz w:val="19"/>
          <w:szCs w:val="19"/>
          <w:lang w:val="de-DE" w:eastAsia="de-DE"/>
        </w:rPr>
        <w:t>n</w:t>
      </w:r>
      <w:r>
        <w:rPr>
          <w:rFonts w:ascii="EUAlbertina-Bold" w:hAnsi="EUAlbertina-Bold" w:cs="EUAlbertina-Bold"/>
          <w:b/>
          <w:bCs/>
          <w:sz w:val="19"/>
          <w:szCs w:val="19"/>
          <w:lang w:val="de-DE" w:eastAsia="de-DE"/>
        </w:rPr>
        <w:t>ternehmenstypen</w:t>
      </w: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1. Ein „eigenständiges Unternehmen“ ist jedes Unternehmen, das nicht als Partnerunternehmen im Sinne des Absatzes 2 oder als verbundenes Unternehmen im Sinne des Absatzes 3 gilt.</w:t>
      </w:r>
    </w:p>
    <w:p w:rsidR="00033B9F" w:rsidRDefault="00033B9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2. „Partnerunternehmen“ sind alle Unternehmen, die nicht als verbundene Unternehmen im Sinne des A</w:t>
      </w:r>
      <w:r>
        <w:rPr>
          <w:rFonts w:ascii="EUAlbertina-Regu" w:hAnsi="EUAlbertina-Regu" w:cs="EUAlbertina-Regu"/>
          <w:sz w:val="19"/>
          <w:szCs w:val="19"/>
          <w:lang w:val="de-DE" w:eastAsia="de-DE"/>
        </w:rPr>
        <w:t>b</w:t>
      </w:r>
      <w:r>
        <w:rPr>
          <w:rFonts w:ascii="EUAlbertina-Regu" w:hAnsi="EUAlbertina-Regu" w:cs="EUAlbertina-Regu"/>
          <w:sz w:val="19"/>
          <w:szCs w:val="19"/>
          <w:lang w:val="de-DE" w:eastAsia="de-DE"/>
        </w:rPr>
        <w:t>satzes 3 gelten und zwischen denen folgende Beziehung besteht: Ein Unternehmen (das vorgeschaltete Unternehmen) hält — allein oder gemeinsam mit einem oder mehreren verbundenen Unternehmen im Si</w:t>
      </w:r>
      <w:r>
        <w:rPr>
          <w:rFonts w:ascii="EUAlbertina-Regu" w:hAnsi="EUAlbertina-Regu" w:cs="EUAlbertina-Regu"/>
          <w:sz w:val="19"/>
          <w:szCs w:val="19"/>
          <w:lang w:val="de-DE" w:eastAsia="de-DE"/>
        </w:rPr>
        <w:t>n</w:t>
      </w:r>
      <w:r>
        <w:rPr>
          <w:rFonts w:ascii="EUAlbertina-Regu" w:hAnsi="EUAlbertina-Regu" w:cs="EUAlbertina-Regu"/>
          <w:sz w:val="19"/>
          <w:szCs w:val="19"/>
          <w:lang w:val="de-DE" w:eastAsia="de-DE"/>
        </w:rPr>
        <w:t>ne des Absatzes 3-25 % oder mehr des Kapitals oder der Stimmrechte eines anderen Unternehmens (des nachgeschalteten Unternehmens).</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Ein Unternehmen gilt jedoch weiterhin als eigenständig, also als Unternehmen ohne Partnerunternehmen, auch wenn der Schwellenwert von 25 % erreicht oder überschritten wird, sofern es sich um folgende Kat</w:t>
      </w:r>
      <w:r>
        <w:rPr>
          <w:rFonts w:ascii="EUAlbertina-Regu" w:hAnsi="EUAlbertina-Regu" w:cs="EUAlbertina-Regu"/>
          <w:sz w:val="19"/>
          <w:szCs w:val="19"/>
          <w:lang w:val="de-DE" w:eastAsia="de-DE"/>
        </w:rPr>
        <w:t>e</w:t>
      </w:r>
      <w:r>
        <w:rPr>
          <w:rFonts w:ascii="EUAlbertina-Regu" w:hAnsi="EUAlbertina-Regu" w:cs="EUAlbertina-Regu"/>
          <w:sz w:val="19"/>
          <w:szCs w:val="19"/>
          <w:lang w:val="de-DE" w:eastAsia="de-DE"/>
        </w:rPr>
        <w:t>gorien von Investoren handelt und unter der Bedingung, dass diese Investoren nicht im Sinne des Absatzes 3 einzeln oder gemeinsam mit dem betroffenen Unternehmen verbunden sind:</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a) staatliche Beteiligungsgesellschaften, Risikokapitalgesellschaften, natürliche Personen beziehungsweise Gruppen natürlicher Personen, die regelmäßig im Bereich der Risikokapitalinvestition tätig sind („Business Angels“) und die Eigenkapital in nicht börsennotierte Unternehmen investieren, sofern der Gesamtbetrag der Investition der genannten „Business Angels“ in ein und dasselbe Unternehmen 1 250 000 EUR nicht überschreitet;</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b) Universitäten oder Forschungszentren ohne Gewinnzweck;</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c) institutionelle Investoren einschließlich regionaler Entwicklungsfonds;</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d) autonome Gebietskörperschaften mit einem Jahreshaushalt von weniger als 10 Mio. EUR und weniger als 5 000 Einwohnern.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3. „Verbundene Unternehmen“ sind Unternehmen, die zueinander in einer der folgenden Beziehungen st</w:t>
      </w:r>
      <w:r>
        <w:rPr>
          <w:rFonts w:ascii="EUAlbertina-Regu" w:hAnsi="EUAlbertina-Regu" w:cs="EUAlbertina-Regu"/>
          <w:sz w:val="19"/>
          <w:szCs w:val="19"/>
          <w:lang w:val="de-DE" w:eastAsia="de-DE"/>
        </w:rPr>
        <w:t>e</w:t>
      </w:r>
      <w:r>
        <w:rPr>
          <w:rFonts w:ascii="EUAlbertina-Regu" w:hAnsi="EUAlbertina-Regu" w:cs="EUAlbertina-Regu"/>
          <w:sz w:val="19"/>
          <w:szCs w:val="19"/>
          <w:lang w:val="de-DE" w:eastAsia="de-DE"/>
        </w:rPr>
        <w:t>hen: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a) ein Unternehmen hält die Mehrheit der Stimmrechte der Anteilseigner oder Gesellschafter eines anderen Unternehmens;</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lastRenderedPageBreak/>
        <w:t>b) ein Unternehmen ist berechtigt, die Mehrheit der Mitglieder des Verwaltungs-, Leitungs- oder Aufsicht</w:t>
      </w:r>
      <w:r>
        <w:rPr>
          <w:rFonts w:ascii="EUAlbertina-Regu" w:hAnsi="EUAlbertina-Regu" w:cs="EUAlbertina-Regu"/>
          <w:sz w:val="19"/>
          <w:szCs w:val="19"/>
          <w:lang w:val="de-DE" w:eastAsia="de-DE"/>
        </w:rPr>
        <w:t>s</w:t>
      </w:r>
      <w:r>
        <w:rPr>
          <w:rFonts w:ascii="EUAlbertina-Regu" w:hAnsi="EUAlbertina-Regu" w:cs="EUAlbertina-Regu"/>
          <w:sz w:val="19"/>
          <w:szCs w:val="19"/>
          <w:lang w:val="de-DE" w:eastAsia="de-DE"/>
        </w:rPr>
        <w:t>gremiums eines anderen Unternehmens zu bestellen oder abzuberufen;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c) ein Unternehmen ist gemäß einem mit einem anderen Unternehmen geschlossenen Vertrag oder aufgrund einer Klausel in dessen Satzung berechtigt, einen beherrschenden Einfluss auf dieses Unternehmen auszuüben;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d) ein Unternehmen, das Aktionär oder Gesellschafter eines anderen Unternehmens ist, übt gemäß einer mit anderen Aktionären oder Gesellschaftern dieses anderen Unternehmens getroffenen Vereinbarung die alleinige Kontrolle über die Mehrheit der Stimmrechte von dessen Aktionären oder Gesellschaftern aus.</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Es besteht die Vermutung, dass kein beherrschender Einfluss ausgeübt wird, sofern sich die in Absatz 2 Unterabsatz 2 genannten Investoren nicht direkt oder indirekt in die Verwaltung des betroffenen Unternehmens einmischen — unbeschadet der Rechte, die sie in ihrer Eigenschaft als Aktionäre oder Gesellschafter besitzen.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Unternehmen, die durch ein oder mehrere andere Unternehmen oder einen der in Absatz 2 genannten Investoren untereinander in einer der in Unterabsatz 1 genannten Beziehungen stehen, gelten ebenfalls als verbunden.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Unternehmen, die durch eine natürliche Person oder eine gemeinsam handelnde Gruppe natürlicher Personen miteinander in einer dieser Beziehungen stehen, gelten gleichermaßen als verbundene Unternehmen, sofern diese Unternehmen ganz oder teilweise auf demselben Markt oder auf benachbarten Märkten tätig sind.</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Als „benachbarter Markt“ gilt der Markt für eine Ware oder eine Dienstleistung, der dem betreffenden Markt unmittelbar vor- oder nachgeschaltet ist.</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4. Außer in den in Absatz 2 Unterabsatz 2 angeführten Fällen kann ein Unternehmen nicht als KMU angesehen werden, wenn 25 % oder mehr seines Kapitals oder seiner Stimmrechte direkt oder indirekt von einer oder mehreren öffentlichen Stellen einzeln oder gemeinsam kontrolliert werden.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5. Die Unternehmen können eine Erklärung zu ihrer Qualität als eigenständiges Unternehmen, Partnerunternehmen oder verbundenes Unternehmen sowie zu den Daten über die in Artikel 2 angeführten Schwellenwerte abgeben. Diese Erklärung kann selbst dann vorgelegt werden, wenn sich die Anteilseigner aufgrund der Kapitalstreuung nicht genau feststellen lassen, wobei das Unternehmen nach Treu und Glauben erklärt, es könne mit Recht davon ausgehen, dass es sich nicht zu 25 % oder mehr im Besitz eines Unternehmens oder im gemeinsamen Besitz von miteinander verbundenen Unternehmen befindet. Solche Erklärungen werden unbeschadet der aufgrund einzelstaatlicher Regelungen oder Regelungen der Union vorgesehenen Kontrollen oder Überprüfungen abgegeben.</w:t>
      </w: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r>
        <w:rPr>
          <w:rFonts w:ascii="EUAlbertina-ReguItal" w:hAnsi="EUAlbertina-ReguItal" w:cs="EUAlbertina-ReguItal"/>
          <w:i/>
          <w:iCs/>
          <w:sz w:val="19"/>
          <w:szCs w:val="19"/>
          <w:lang w:val="de-DE" w:eastAsia="de-DE"/>
        </w:rPr>
        <w:t>Artikel 4</w:t>
      </w:r>
    </w:p>
    <w:p w:rsidR="008E1EEF" w:rsidRDefault="008E1EEF" w:rsidP="008E1EEF">
      <w:pPr>
        <w:autoSpaceDE w:val="0"/>
        <w:autoSpaceDN w:val="0"/>
        <w:adjustRightInd w:val="0"/>
        <w:rPr>
          <w:rFonts w:ascii="EUAlbertina-Bold" w:hAnsi="EUAlbertina-Bold" w:cs="EUAlbertina-Bold"/>
          <w:b/>
          <w:bCs/>
          <w:sz w:val="19"/>
          <w:szCs w:val="19"/>
          <w:lang w:val="de-DE" w:eastAsia="de-DE"/>
        </w:rPr>
      </w:pPr>
      <w:r>
        <w:rPr>
          <w:rFonts w:ascii="EUAlbertina-Bold" w:hAnsi="EUAlbertina-Bold" w:cs="EUAlbertina-Bold"/>
          <w:b/>
          <w:bCs/>
          <w:sz w:val="19"/>
          <w:szCs w:val="19"/>
          <w:lang w:val="de-DE" w:eastAsia="de-DE"/>
        </w:rPr>
        <w:t>Für die Mitarbeiterzahl und die finanziellen Schwellenwerte sowie für den Berichtszeitraum zugrunde zu legende Daten</w:t>
      </w: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1. Die Angaben, die für die Berechnung der Mitarbeiterzahl und der finanziellen Schwellenwerte herangezogen werden, beziehen sich auf den letzten Rechnungsabschluss und werden auf Jahresbasis berechnet. Sie werden vom Stichtag des Rechnungsabschlusses an berücksichtigt. Die Höhe des herangezogenen Umsatzes wird abzüglich der Mehrwertsteuer (MwSt.) und sonstiger indirekter Steuern oder Abgaben berechnet.</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2. Stellt ein Unternehmen am Stichtag des Rechnungsabschlusses fest, dass es auf Jahresbasis die in Artikel 2 genannten Schwellenwerte für die Mitarbeiterzahl oder die Bilanzsumme über- oder unterschreitet, so verliert beziehungsweise erwirbt es dadurch den Status eines mittleren Unternehmens, eines kleinen Unternehmens beziehungsweise eines Kleinstunternehmens erst dann, wenn es in zwei aufeinanderfolgenden Geschäftsjahren zu einer Über- oder Unterschreitung kommt.</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3. Bei einem neu gegründeten Unternehmen, das noch keinen Jahresabschluss vorlegen kann, werden die entsprechenden Daten im Laufe des Geschäftsjahres nach Treu und Glauben geschätzt.</w:t>
      </w: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r>
        <w:rPr>
          <w:rFonts w:ascii="EUAlbertina-ReguItal" w:hAnsi="EUAlbertina-ReguItal" w:cs="EUAlbertina-ReguItal"/>
          <w:i/>
          <w:iCs/>
          <w:sz w:val="19"/>
          <w:szCs w:val="19"/>
          <w:lang w:val="de-DE" w:eastAsia="de-DE"/>
        </w:rPr>
        <w:t>Artikel 5</w:t>
      </w:r>
    </w:p>
    <w:p w:rsidR="008E1EEF" w:rsidRDefault="008E1EEF" w:rsidP="008E1EEF">
      <w:pPr>
        <w:autoSpaceDE w:val="0"/>
        <w:autoSpaceDN w:val="0"/>
        <w:adjustRightInd w:val="0"/>
        <w:rPr>
          <w:rFonts w:ascii="EUAlbertina-Bold" w:hAnsi="EUAlbertina-Bold" w:cs="EUAlbertina-Bold"/>
          <w:b/>
          <w:bCs/>
          <w:sz w:val="19"/>
          <w:szCs w:val="19"/>
          <w:lang w:val="de-DE" w:eastAsia="de-DE"/>
        </w:rPr>
      </w:pPr>
      <w:r>
        <w:rPr>
          <w:rFonts w:ascii="EUAlbertina-Bold" w:hAnsi="EUAlbertina-Bold" w:cs="EUAlbertina-Bold"/>
          <w:b/>
          <w:bCs/>
          <w:sz w:val="19"/>
          <w:szCs w:val="19"/>
          <w:lang w:val="de-DE" w:eastAsia="de-DE"/>
        </w:rPr>
        <w:t>Mitarbeiterzahl</w:t>
      </w: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Die Mitarbeiterzahl entspricht der Zahl der Jahresarbeitseinheiten (JAE), d. h. der Zahl der Personen, die in dem betroffenen Unternehmen oder auf Rechnung dieses Unternehmens während des gesamten Berichtsjahres einer Vollzeitbeschäftigung nachgegangen sind. Für die Arbeit von Personen, die nicht das ganze Jahr gearbeitet haben oder die im Rahmen einer Teilzeitregelung tätig waren, und für Saisonarbeit wird der jeweilige Bruchteil an JAE gezählt. In die Mitarbeiterzahl gehen ein: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a) Lohn- und Gehaltsempfänger,</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b) für das Unternehmen tätige Personen, die in einem Unterordnungsverhältnis zu diesem stehen und nach nationalem Recht Arbeitnehmern gleichgestellt sind,</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c) mitarbeitende Eigentümer,</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d) Teilhaber, die eine regelmäßige Tätigkeit in dem Unternehmen ausüben und finanzielle Vorteile aus dem Unternehmen ziehen.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Auszubildende oder in der beruflichen Ausbildung stehende Personen, die einen Lehr- beziehungsweise Berufsausbildungsvertrag haben, sind in der Mitarbeiterzahl nicht berücksichtigt. Die Dauer des Mutterschafts- beziehungsweise Elternurlaubs wird nicht mitgerechnet.</w:t>
      </w: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p>
    <w:p w:rsidR="008E1EEF" w:rsidRDefault="008E1EEF" w:rsidP="008E1EEF">
      <w:pPr>
        <w:autoSpaceDE w:val="0"/>
        <w:autoSpaceDN w:val="0"/>
        <w:adjustRightInd w:val="0"/>
        <w:rPr>
          <w:rFonts w:ascii="EUAlbertina-ReguItal" w:hAnsi="EUAlbertina-ReguItal" w:cs="EUAlbertina-ReguItal"/>
          <w:i/>
          <w:iCs/>
          <w:sz w:val="19"/>
          <w:szCs w:val="19"/>
          <w:lang w:val="de-DE" w:eastAsia="de-DE"/>
        </w:rPr>
      </w:pPr>
      <w:r>
        <w:rPr>
          <w:rFonts w:ascii="EUAlbertina-ReguItal" w:hAnsi="EUAlbertina-ReguItal" w:cs="EUAlbertina-ReguItal"/>
          <w:i/>
          <w:iCs/>
          <w:sz w:val="19"/>
          <w:szCs w:val="19"/>
          <w:lang w:val="de-DE" w:eastAsia="de-DE"/>
        </w:rPr>
        <w:t>Artikel 6</w:t>
      </w:r>
    </w:p>
    <w:p w:rsidR="008E1EEF" w:rsidRDefault="008E1EEF" w:rsidP="008E1EEF">
      <w:pPr>
        <w:autoSpaceDE w:val="0"/>
        <w:autoSpaceDN w:val="0"/>
        <w:adjustRightInd w:val="0"/>
        <w:rPr>
          <w:rFonts w:ascii="EUAlbertina-Bold" w:hAnsi="EUAlbertina-Bold" w:cs="EUAlbertina-Bold"/>
          <w:b/>
          <w:bCs/>
          <w:sz w:val="19"/>
          <w:szCs w:val="19"/>
          <w:lang w:val="de-DE" w:eastAsia="de-DE"/>
        </w:rPr>
      </w:pPr>
      <w:r>
        <w:rPr>
          <w:rFonts w:ascii="EUAlbertina-Bold" w:hAnsi="EUAlbertina-Bold" w:cs="EUAlbertina-Bold"/>
          <w:b/>
          <w:bCs/>
          <w:sz w:val="19"/>
          <w:szCs w:val="19"/>
          <w:lang w:val="de-DE" w:eastAsia="de-DE"/>
        </w:rPr>
        <w:t>Erstellung der Daten des Unternehmens</w:t>
      </w: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1. Im Falle eines eigenständigen Unternehmens werden die Daten einschließlich der Mitarbeiterzahl ausschließlich auf der Grundlage der Jahresabschlüsse dieses Unternehmens erstellt.</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2. Die Daten — einschließlich der Mitarbeiterzahl — eines Unternehmens, das Partnerunternehmen oder verbundene Unternehmen hat, werden auf der Grundlage der Jahresabschlüsse und sonstiger Daten des Unternehmens erstellt oder — sofern vorhanden — anhand der konsolidierten Jahresabschlüsse des Unternehmens beziehungsweise der konsolidierten Jahresabschlüsse, in die das Unternehmen durch Konsolidierung eingeht.</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Zu den in Absatz 1 genannten Daten werden die Daten der eventuell vorhandenen Partnerunternehmen des betroffenen Unternehmens, die diesem unmittelbar vor- oder nachgeschaltet sind, hinzugerechnet. Die Anrechnung erfolgt proportional zu dem Anteil der Beteiligung am Kapital oder an den Stimmrechten (wobei der höhere dieser beiden Anteile zugrunde gelegt wird). Bei wechselseitiger Kapitalbeteiligung wird der höhere dieser Anteile herangezogen.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Zu den in den Absätzen 1 und 2 genannten Daten werden gegebenenfalls 100 % der Daten derjenigen direkt oder indirekt mit dem betroffenen Unternehmen verbundenen Unternehmen addiert, die in den konsolidierten Jahresabschlüssen noch nicht berücksichtigt wurden.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3. Bei der Anwendung von Absatz 2 sind die Daten der Partnerunternehmen des betreffenden Unternehmens aus ihren Jahresabschlüssen und sonstigen Angaben, sofern vorhanden in konsolidierter Form, zu entnehmen. Zu diesen Daten werden gegebenenfalls die Daten der mit diesen Partnerunternehmen verbundenen Unternehmen zu 100 % hinzugerechnet, sofern die Daten in den konsolidierten Jahresabschlüssen noch nicht berücksichtigt wurden.</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Bei der Anwendung von Absatz 2 sind die Daten der mit den betroffenen Unternehmen verbundenen Unternehmen aus ihren Jahresabschlüssen und sonstigen Angaben, sofern vorhanden in konsolidierter Form, zu entnehmen. Zu diesen Daten werden gegebenenfalls die Daten der Partnerunternehmen dieser verbundenen Unternehmen, die diesen unmittelbar vor- oder nachgeschaltet sind, anteilsmäßig hinzugerechnet, sofern sie in den konsolidierten Jahresabschlüssen nicht bereits anteilsmäßig so erfasst wurden, dass der entsprechende Wert mindestens dem in Absatz 2 Unterabsatz 2 genannten Anteil entspricht.</w:t>
      </w:r>
    </w:p>
    <w:p w:rsidR="008E1EEF" w:rsidRDefault="008E1EEF" w:rsidP="008E1EEF">
      <w:pPr>
        <w:autoSpaceDE w:val="0"/>
        <w:autoSpaceDN w:val="0"/>
        <w:adjustRightInd w:val="0"/>
        <w:rPr>
          <w:rFonts w:ascii="EUAlbertina-Regu" w:hAnsi="EUAlbertina-Regu" w:cs="EUAlbertina-Regu"/>
          <w:sz w:val="19"/>
          <w:szCs w:val="19"/>
          <w:lang w:val="de-DE" w:eastAsia="de-DE"/>
        </w:rPr>
      </w:pPr>
    </w:p>
    <w:p w:rsidR="008E1EEF" w:rsidRDefault="008E1EEF" w:rsidP="008E1EEF">
      <w:pPr>
        <w:autoSpaceDE w:val="0"/>
        <w:autoSpaceDN w:val="0"/>
        <w:adjustRightInd w:val="0"/>
        <w:rPr>
          <w:rFonts w:ascii="EUAlbertina-Regu" w:hAnsi="EUAlbertina-Regu" w:cs="EUAlbertina-Regu"/>
          <w:sz w:val="19"/>
          <w:szCs w:val="19"/>
          <w:lang w:val="de-DE" w:eastAsia="de-DE"/>
        </w:rPr>
      </w:pPr>
      <w:r>
        <w:rPr>
          <w:rFonts w:ascii="EUAlbertina-Regu" w:hAnsi="EUAlbertina-Regu" w:cs="EUAlbertina-Regu"/>
          <w:sz w:val="19"/>
          <w:szCs w:val="19"/>
          <w:lang w:val="de-DE" w:eastAsia="de-DE"/>
        </w:rPr>
        <w:t>4. In den Fällen, in denen die Mitarbeiterzahl eines bestimmten Unternehmens in den konsolidierten Jahresabschlüssen nicht ausgewiesen ist, wird die Mitarbeiterzahl berechnet, indem die Daten der Unternehmen, die Partnerunternehmen dieses Unternehmens sind, anteilsmäßig hinzugerechnet und die Daten der Unternehmen, mit denen dieses Unternehmen verbunden ist, addiert werden.</w:t>
      </w:r>
    </w:p>
    <w:p w:rsidR="00033B9F" w:rsidRDefault="00033B9F" w:rsidP="008E1EEF">
      <w:pPr>
        <w:autoSpaceDE w:val="0"/>
        <w:autoSpaceDN w:val="0"/>
        <w:adjustRightInd w:val="0"/>
        <w:rPr>
          <w:rFonts w:ascii="EUAlbertina-Regu" w:hAnsi="EUAlbertina-Regu" w:cs="EUAlbertina-Regu"/>
          <w:sz w:val="19"/>
          <w:szCs w:val="19"/>
          <w:lang w:val="de-DE" w:eastAsia="de-DE"/>
        </w:rPr>
      </w:pPr>
    </w:p>
    <w:p w:rsidR="00033B9F" w:rsidRDefault="00033B9F" w:rsidP="008E1EEF">
      <w:pPr>
        <w:autoSpaceDE w:val="0"/>
        <w:autoSpaceDN w:val="0"/>
        <w:adjustRightInd w:val="0"/>
        <w:rPr>
          <w:rFonts w:ascii="EUAlbertina-Regu" w:hAnsi="EUAlbertina-Regu" w:cs="EUAlbertina-Regu"/>
          <w:sz w:val="19"/>
          <w:szCs w:val="19"/>
          <w:lang w:val="de-DE" w:eastAsia="de-DE"/>
        </w:rPr>
      </w:pPr>
    </w:p>
    <w:p w:rsidR="00033B9F" w:rsidRDefault="00033B9F" w:rsidP="008E1EEF">
      <w:pPr>
        <w:autoSpaceDE w:val="0"/>
        <w:autoSpaceDN w:val="0"/>
        <w:adjustRightInd w:val="0"/>
        <w:rPr>
          <w:rFonts w:ascii="EUAlbertina-Regu" w:hAnsi="EUAlbertina-Regu" w:cs="EUAlbertina-Regu"/>
          <w:sz w:val="19"/>
          <w:szCs w:val="19"/>
          <w:lang w:val="de-DE" w:eastAsia="de-DE"/>
        </w:rPr>
      </w:pPr>
    </w:p>
    <w:p w:rsidR="00033B9F" w:rsidRDefault="00033B9F" w:rsidP="008E1EEF">
      <w:pPr>
        <w:autoSpaceDE w:val="0"/>
        <w:autoSpaceDN w:val="0"/>
        <w:adjustRightInd w:val="0"/>
        <w:rPr>
          <w:rFonts w:ascii="EUAlbertina-Regu" w:hAnsi="EUAlbertina-Regu" w:cs="EUAlbertina-Regu"/>
          <w:sz w:val="19"/>
          <w:szCs w:val="19"/>
          <w:lang w:val="de-DE" w:eastAsia="de-DE"/>
        </w:rPr>
      </w:pPr>
    </w:p>
    <w:p w:rsidR="00033B9F" w:rsidRDefault="00033B9F" w:rsidP="008E1EEF">
      <w:pPr>
        <w:autoSpaceDE w:val="0"/>
        <w:autoSpaceDN w:val="0"/>
        <w:adjustRightInd w:val="0"/>
        <w:rPr>
          <w:rFonts w:ascii="EUAlbertina-Regu" w:hAnsi="EUAlbertina-Regu" w:cs="EUAlbertina-Regu"/>
          <w:sz w:val="19"/>
          <w:szCs w:val="19"/>
          <w:lang w:val="de-DE" w:eastAsia="de-DE"/>
        </w:rPr>
      </w:pPr>
    </w:p>
    <w:p w:rsidR="00033B9F" w:rsidRDefault="00033B9F" w:rsidP="008E1EEF">
      <w:pPr>
        <w:autoSpaceDE w:val="0"/>
        <w:autoSpaceDN w:val="0"/>
        <w:adjustRightInd w:val="0"/>
        <w:rPr>
          <w:rFonts w:ascii="EUAlbertina-Regu" w:hAnsi="EUAlbertina-Regu" w:cs="EUAlbertina-Regu"/>
          <w:sz w:val="19"/>
          <w:szCs w:val="19"/>
          <w:lang w:val="de-DE" w:eastAsia="de-DE"/>
        </w:rPr>
      </w:pPr>
    </w:p>
    <w:p w:rsidR="00033B9F" w:rsidRDefault="00033B9F" w:rsidP="008E1EEF">
      <w:pPr>
        <w:autoSpaceDE w:val="0"/>
        <w:autoSpaceDN w:val="0"/>
        <w:adjustRightInd w:val="0"/>
        <w:rPr>
          <w:rFonts w:ascii="EUAlbertina-Regu" w:hAnsi="EUAlbertina-Regu" w:cs="EUAlbertina-Regu"/>
          <w:sz w:val="19"/>
          <w:szCs w:val="19"/>
          <w:lang w:val="de-DE" w:eastAsia="de-DE"/>
        </w:rPr>
      </w:pPr>
    </w:p>
    <w:p w:rsidR="00033B9F" w:rsidRDefault="00033B9F" w:rsidP="008E1EEF">
      <w:pPr>
        <w:autoSpaceDE w:val="0"/>
        <w:autoSpaceDN w:val="0"/>
        <w:adjustRightInd w:val="0"/>
        <w:rPr>
          <w:rFonts w:ascii="EUAlbertina-Regu" w:hAnsi="EUAlbertina-Regu" w:cs="EUAlbertina-Regu"/>
          <w:sz w:val="19"/>
          <w:szCs w:val="19"/>
          <w:lang w:val="de-DE" w:eastAsia="de-DE"/>
        </w:rPr>
      </w:pPr>
    </w:p>
    <w:p w:rsidR="00033B9F" w:rsidRDefault="00033B9F" w:rsidP="008E1EEF">
      <w:pPr>
        <w:autoSpaceDE w:val="0"/>
        <w:autoSpaceDN w:val="0"/>
        <w:adjustRightInd w:val="0"/>
        <w:rPr>
          <w:rFonts w:ascii="EUAlbertina-Regu" w:hAnsi="EUAlbertina-Regu" w:cs="EUAlbertina-Regu"/>
          <w:sz w:val="19"/>
          <w:szCs w:val="19"/>
          <w:lang w:val="de-DE" w:eastAsia="de-DE"/>
        </w:rPr>
      </w:pPr>
    </w:p>
    <w:p w:rsidR="00033B9F" w:rsidRDefault="00033B9F" w:rsidP="008E1EEF">
      <w:pPr>
        <w:autoSpaceDE w:val="0"/>
        <w:autoSpaceDN w:val="0"/>
        <w:adjustRightInd w:val="0"/>
        <w:rPr>
          <w:rFonts w:ascii="EUAlbertina-Regu" w:hAnsi="EUAlbertina-Regu" w:cs="EUAlbertina-Regu"/>
          <w:sz w:val="19"/>
          <w:szCs w:val="19"/>
          <w:lang w:val="de-DE" w:eastAsia="de-DE"/>
        </w:rPr>
      </w:pPr>
    </w:p>
    <w:p w:rsid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Bold" w:hAnsi="EUAlbertina-Bold" w:cs="EUAlbertina-Bold"/>
          <w:b/>
          <w:bCs/>
          <w:sz w:val="19"/>
          <w:szCs w:val="19"/>
          <w:lang w:eastAsia="de-DE"/>
        </w:rPr>
        <w:t>KOMMISSIONENS FORORDNING (EU) Nr. 651/2014</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BILAG I</w:t>
      </w:r>
    </w:p>
    <w:p w:rsidR="00033B9F" w:rsidRDefault="00033B9F" w:rsidP="00033B9F">
      <w:pPr>
        <w:autoSpaceDE w:val="0"/>
        <w:autoSpaceDN w:val="0"/>
        <w:adjustRightInd w:val="0"/>
        <w:rPr>
          <w:rFonts w:ascii="EUAlbertina-Regu" w:hAnsi="EUAlbertina-Regu" w:cs="EUAlbertina-Regu"/>
          <w:b/>
          <w:bCs/>
          <w:sz w:val="19"/>
          <w:szCs w:val="19"/>
          <w:lang w:eastAsia="de-DE"/>
        </w:rPr>
      </w:pPr>
    </w:p>
    <w:p w:rsidR="00033B9F" w:rsidRDefault="00033B9F" w:rsidP="00033B9F">
      <w:pPr>
        <w:autoSpaceDE w:val="0"/>
        <w:autoSpaceDN w:val="0"/>
        <w:adjustRightInd w:val="0"/>
        <w:rPr>
          <w:rFonts w:ascii="EUAlbertina-Regu" w:hAnsi="EUAlbertina-Regu" w:cs="EUAlbertina-Regu"/>
          <w:b/>
          <w:bCs/>
          <w:sz w:val="19"/>
          <w:szCs w:val="19"/>
          <w:lang w:eastAsia="de-DE"/>
        </w:rPr>
      </w:pPr>
    </w:p>
    <w:p w:rsidR="00033B9F" w:rsidRPr="00033B9F" w:rsidRDefault="00033B9F" w:rsidP="00033B9F">
      <w:pPr>
        <w:autoSpaceDE w:val="0"/>
        <w:autoSpaceDN w:val="0"/>
        <w:adjustRightInd w:val="0"/>
        <w:rPr>
          <w:rFonts w:ascii="EUAlbertina-Regu" w:hAnsi="EUAlbertina-Regu" w:cs="EUAlbertina-Regu"/>
          <w:b/>
          <w:bCs/>
          <w:sz w:val="19"/>
          <w:szCs w:val="19"/>
          <w:lang w:eastAsia="de-DE"/>
        </w:rPr>
      </w:pPr>
      <w:r w:rsidRPr="00033B9F">
        <w:rPr>
          <w:rFonts w:ascii="EUAlbertina-Regu" w:hAnsi="EUAlbertina-Regu" w:cs="EUAlbertina-Regu"/>
          <w:b/>
          <w:bCs/>
          <w:sz w:val="19"/>
          <w:szCs w:val="19"/>
          <w:lang w:eastAsia="de-DE"/>
        </w:rPr>
        <w:t>DEFINITION AF SMV</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Artikel 1</w:t>
      </w:r>
    </w:p>
    <w:p w:rsidR="00033B9F" w:rsidRPr="00033B9F" w:rsidRDefault="00033B9F" w:rsidP="00033B9F">
      <w:pPr>
        <w:autoSpaceDE w:val="0"/>
        <w:autoSpaceDN w:val="0"/>
        <w:adjustRightInd w:val="0"/>
        <w:rPr>
          <w:rFonts w:ascii="EUAlbertina-Regu" w:hAnsi="EUAlbertina-Regu" w:cs="EUAlbertina-Regu"/>
          <w:b/>
          <w:bCs/>
          <w:sz w:val="19"/>
          <w:szCs w:val="19"/>
          <w:lang w:eastAsia="de-DE"/>
        </w:rPr>
      </w:pPr>
      <w:r w:rsidRPr="00033B9F">
        <w:rPr>
          <w:rFonts w:ascii="EUAlbertina-Regu" w:hAnsi="EUAlbertina-Regu" w:cs="EUAlbertina-Regu"/>
          <w:b/>
          <w:bCs/>
          <w:sz w:val="19"/>
          <w:szCs w:val="19"/>
          <w:lang w:eastAsia="de-DE"/>
        </w:rPr>
        <w:t>Virksomhed</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Som virksomhed betragtes enhver enhed, uanset dens retlige form, der udøver en økonomisk aktivitet. Herunder hører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også enkeltmandsvirksomheder og familievirksomheder, der udøver en håndværksmæssig aktivitet eller andre aktiviteter,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samt partnerskaber eller foreninger, der regelmæssigt udøver en økonomisk aktivitet.</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Artikel 2</w:t>
      </w:r>
    </w:p>
    <w:p w:rsidR="00033B9F" w:rsidRPr="00033B9F" w:rsidRDefault="00033B9F" w:rsidP="00033B9F">
      <w:pPr>
        <w:autoSpaceDE w:val="0"/>
        <w:autoSpaceDN w:val="0"/>
        <w:adjustRightInd w:val="0"/>
        <w:rPr>
          <w:rFonts w:ascii="EUAlbertina-Regu" w:hAnsi="EUAlbertina-Regu" w:cs="EUAlbertina-Regu"/>
          <w:b/>
          <w:bCs/>
          <w:sz w:val="19"/>
          <w:szCs w:val="19"/>
          <w:lang w:eastAsia="de-DE"/>
        </w:rPr>
      </w:pPr>
      <w:r w:rsidRPr="00033B9F">
        <w:rPr>
          <w:rFonts w:ascii="EUAlbertina-Regu" w:hAnsi="EUAlbertina-Regu" w:cs="EUAlbertina-Regu"/>
          <w:b/>
          <w:bCs/>
          <w:sz w:val="19"/>
          <w:szCs w:val="19"/>
          <w:lang w:eastAsia="de-DE"/>
        </w:rPr>
        <w:t>Antal beskæftigede og finansielle tærskler til afgrænsning af virksomhedskategorierne</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1. Kategorien mikrovirksomheder, små og mellemstore virksomheder (SMV'er) omfatter virksomheder, som beskæftiger under 250 personer, og som har en årlig omsætning på højst 50 mio. EUR og/eller en samlet årlig balance på højst</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43 mio. EUR.</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2. Ved små virksomheder i kategorien SMV forstås virksomheder, som beskæftiger under 50 personer, og som har en</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årlig omsætning og/eller en samlet årlig balance på højst 10 mio. EUR.</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3. Ved mikrovirksomheder i kategorien små og mellemstore virksomheder forstås virksomheder, som beskæftiger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under 10 personer, og som har en årlig omsætning og/eller en samlet årlig balance på højst 2 mio. EUR.</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Artikel 3</w:t>
      </w:r>
    </w:p>
    <w:p w:rsidR="00033B9F" w:rsidRPr="00033B9F" w:rsidRDefault="00033B9F" w:rsidP="00033B9F">
      <w:pPr>
        <w:autoSpaceDE w:val="0"/>
        <w:autoSpaceDN w:val="0"/>
        <w:adjustRightInd w:val="0"/>
        <w:rPr>
          <w:rFonts w:ascii="EUAlbertina-Regu" w:hAnsi="EUAlbertina-Regu" w:cs="EUAlbertina-Regu"/>
          <w:b/>
          <w:bCs/>
          <w:sz w:val="19"/>
          <w:szCs w:val="19"/>
          <w:lang w:eastAsia="de-DE"/>
        </w:rPr>
      </w:pPr>
      <w:r w:rsidRPr="00033B9F">
        <w:rPr>
          <w:rFonts w:ascii="EUAlbertina-Regu" w:hAnsi="EUAlbertina-Regu" w:cs="EUAlbertina-Regu"/>
          <w:b/>
          <w:bCs/>
          <w:sz w:val="19"/>
          <w:szCs w:val="19"/>
          <w:lang w:eastAsia="de-DE"/>
        </w:rPr>
        <w:t>Typer af virksomheder, som tages i betragtning ved beregning af antal beskæftigede og beløbsstørrelser</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1. Ved »uafhængig virksomhed« forstås enhver virksomhed, der ikke betegnes som partnervirksomhed, jf. stk. 2, eller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som tilknyttet virksomhed, jf. stk. 3.</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2. Ved »partnervirksomhed« forstås alle virksomheder, der ikke betegnes som tilknyttede virksomheder, jf. stk. 3, og</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mellem hvilke der består følgende forbindelse: en virksomhed (den overordnede virksomhed) besidder alene eller i fællesskab med en eller flere tilknyttede virksomheder, jf. stk. 3, 25 % eller derover af kapitalen eller stemmerettighederne i en</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anden virksomhed (den underordnede virksomhed).</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En virksomhed kan dog stadig betegnes som uafhængig, dvs. uden partnervirksomheder, selv om 25 %-tærsklen er nået</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eller overskrides, hvis der er tale om følgende investorkategorier, forudsat at disse hverken enkeltvis eller i fællesskab 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tilknyttet den pågældende virksomhed som defineret i stk. 3:</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a) offentlige investeringsselskaber, venturekapitalselskaber, fysiske personer eller grupper af fysiske personer, der regelmæssigt udøver virksomhed som venturekapitalinvestorer og investerer egne midler i ikke-børsnoterede virksomheder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(»business angels«), forudsat at disse »business angels« samlet investerer under 1 250 000 EUR i en enkelt virksomhed.</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b) universiteter eller nonprofit-forskningscentre</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c) institutionelle investorer, herunder regionaludviklingsfonde</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d) selvstyrende lokale myndigheder med et årligt budget på mindre end 10 mio. EUR og færre end 5 000 indbyggere.</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3. Ved »tilknyttede virksomheder« forstås virksomheder, mellem hvilke der består en af følgende former for forbindelse:</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a) en virksomhed besidder flertallet af de stemmerettigheder, der er tillagt aktionærerne eller deltagerne i en anden virksomhed</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b) en virksomhed har ret til at udnævne eller afsætte et flertal af medlemmerne af administrations-, ledelses- eller tilsynsorganet i en anden virksomhed</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c) en virksomhed har ret til at udøve en bestemmende indflydelse over en anden virksomhed i medfør af en med denne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indgået aftale eller i medfør af en bestemmelse i dennes vedtægter</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d) en virksomhed, som er aktionær eller selskabsdeltager i en anden virksomhed, råder alene, i medfør af en aftale med</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andre aktionærer eller selskabsdeltagere i denne anden virksomhed, over flertallet af aktionærernes eller selskabsdeltagernes stemmerettigheder.</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Der består en formodning om, at der ikke foreligger bestemmende indflydelse, hvis de i stk. 2, andet afsnit, nævnte investorer hverken direkte eller indirekte blander sig i forvaltningen af den pågældende virksomhed, når der ses bort fra de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rettigheder, som de har i deres egenskab af indehavere af kapitalandele.</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Virksomheder mellem hvilke der, via en eller flere andre virksomheder, eller med de i stk. 2 nævnte investorer, består en</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eller flere forbindelser som nævnt i første afsnit, betragtes også som tilknyttede virksomheder.</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Virksomheder, mellem hvilke der via en fysisk person eller en gruppe af fysiske personer, som handler i fællesskab,</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består en eller flere af disse forbindelser, betragtes også som tilknyttede virksomheder, hvis disse virksomheder udøver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deres aktiviteter eller en del af deres aktiviteter på det samme relevante marked eller på tilgrænsende markeder.</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Som »tilgrænsende marked« betragtes markedet for et produkt eller en tjenesteydelse i et foregående eller efterfølgende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omsætningsled i forhold til det relevante marked.</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4. Bortset fra de tilfælde, der er omhandlet i stk. 2, andet afsnit, betragtes en virksomhed ikke som en SMV, hvis</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mindst 25 % af dens kapital eller dens stemmerettigheder kontrolleres direkte eller indirekte af et eller flere offentlige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organer enkeltvis eller i fællesskab.</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5. Virksomhederne kan afgive en erklæring om deres status som uafhængig virksomhed, partnervirksomhed eller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tilknyttet virksomhed samt om dataene vedrørende de i artikel 2 nævnte tærskler. Selv om kapitalen er spredt på en</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sådan måde, at det ikke er muligt præcist at afgøre, hvem der ejer den, kan en sådan erklæring afgives, ved at virksomheden i god tro erklærer, at den med rimelighed kan antage, at en enkelt virksomhed eller flere indbyrdes tilknyttede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virksomheder i fællesskab eller fysiske personer eller en gruppe af fysiske personer ikke ejer mindst 25 % af den. Sådanne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erklæringer bevirker ingen indskrænkning af den kontrol, som er fastlagt i de nationale regler eller i EU-reglerne.</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Artikel 4</w:t>
      </w:r>
    </w:p>
    <w:p w:rsidR="00033B9F" w:rsidRPr="00033B9F" w:rsidRDefault="00033B9F" w:rsidP="00033B9F">
      <w:pPr>
        <w:autoSpaceDE w:val="0"/>
        <w:autoSpaceDN w:val="0"/>
        <w:adjustRightInd w:val="0"/>
        <w:rPr>
          <w:rFonts w:ascii="EUAlbertina-Regu" w:hAnsi="EUAlbertina-Regu" w:cs="EUAlbertina-Regu"/>
          <w:b/>
          <w:bCs/>
          <w:sz w:val="19"/>
          <w:szCs w:val="19"/>
          <w:lang w:eastAsia="de-DE"/>
        </w:rPr>
      </w:pPr>
      <w:r w:rsidRPr="00033B9F">
        <w:rPr>
          <w:rFonts w:ascii="EUAlbertina-Regu" w:hAnsi="EUAlbertina-Regu" w:cs="EUAlbertina-Regu"/>
          <w:b/>
          <w:bCs/>
          <w:sz w:val="19"/>
          <w:szCs w:val="19"/>
          <w:lang w:eastAsia="de-DE"/>
        </w:rPr>
        <w:t>Data, der skal anvendes ved beregning af antal beskæftigede, beløbsstørrelser og referenceperiode</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1. De data, der anvendes ved beregning af antal beskæftigede og beløbsstørrelser, er dataene fra det seneste afsluttede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regnskabsår, og de beregnes på årsbasis. De anvendes fra datoen for regnskabsafslutningen. Det pågældende omsætningsbeløb beregnes eksklusive moms og andre indirekte skatter og afgifter.</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2. Hvis en virksomhed på datoen for regnskabsafslutningen konstaterer, at tærsklerne for antal beskæftigede eller de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finansielle tærskler, som anført i artikel 2, på årsbasis er overskredet eller ikke er nået, medfører dette kun, at virksomheden får eller mister status som mellemstor virksomhed, lille virksomhed eller mikrovirksomhed, hvis tærsklerne 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overskredet i to på hinanden følgende regnskabsår.</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3. Hvis der er tale om nyetablerede virksomheder, hvis regnskaber endnu ikke er afsluttet, beregnes de pågældende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data på grundlag af et skøn foretaget i god tro i løbet af regnskabsåret.</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Artikel 5</w:t>
      </w:r>
    </w:p>
    <w:p w:rsidR="00033B9F" w:rsidRPr="00033B9F" w:rsidRDefault="00033B9F" w:rsidP="00033B9F">
      <w:pPr>
        <w:autoSpaceDE w:val="0"/>
        <w:autoSpaceDN w:val="0"/>
        <w:adjustRightInd w:val="0"/>
        <w:rPr>
          <w:rFonts w:ascii="EUAlbertina-Regu" w:hAnsi="EUAlbertina-Regu" w:cs="EUAlbertina-Regu"/>
          <w:b/>
          <w:bCs/>
          <w:sz w:val="19"/>
          <w:szCs w:val="19"/>
          <w:lang w:eastAsia="de-DE"/>
        </w:rPr>
      </w:pPr>
      <w:r w:rsidRPr="00033B9F">
        <w:rPr>
          <w:rFonts w:ascii="EUAlbertina-Regu" w:hAnsi="EUAlbertina-Regu" w:cs="EUAlbertina-Regu"/>
          <w:b/>
          <w:bCs/>
          <w:sz w:val="19"/>
          <w:szCs w:val="19"/>
          <w:lang w:eastAsia="de-DE"/>
        </w:rPr>
        <w:t>Antal beskæftigede</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Antal beskæftigede er lig antallet af årsværk, dvs. det antal personer, der på fuld tid har arbejdet i den pågældende virksomhed eller for denne virksomheds regning i løbet af hele det pågældende år. Arbejde præsteret af personer, der ikke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har arbejdet hele året, personer som har arbejdet på deltid, uanset arbejdsforholdets varighed, og sæsonarbejdende indgår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som brøkdele af årsværk. Til beskæftigede medregnes:</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a) lønmodtagere</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b) personer, der arbejder for virksomheden, har et underordnelsesforhold til denne og sidestilles med lønmodtagere i</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national ret</w:t>
      </w:r>
    </w:p>
    <w:p w:rsidR="00033B9F" w:rsidRP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c) aktive virksomhedsejere</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d) partnere, der regelmæssigt arbejder i virksomheden og nyder godt af økonomiske fordele fra virksomhedens side.</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Lærlinge og elever under erhvervsuddannelse, som har indgået en lærlingekontrakt eller en erhvervsuddannelseskontrakt,</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medregnes ikke i antal beskæftigede. Barselsorlov og forældreorlov medregnes ikke.</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Artikel 6</w:t>
      </w:r>
    </w:p>
    <w:p w:rsidR="00033B9F" w:rsidRPr="00033B9F" w:rsidRDefault="00033B9F" w:rsidP="00033B9F">
      <w:pPr>
        <w:autoSpaceDE w:val="0"/>
        <w:autoSpaceDN w:val="0"/>
        <w:adjustRightInd w:val="0"/>
        <w:rPr>
          <w:rFonts w:ascii="EUAlbertina-Regu" w:hAnsi="EUAlbertina-Regu" w:cs="EUAlbertina-Regu"/>
          <w:b/>
          <w:bCs/>
          <w:sz w:val="19"/>
          <w:szCs w:val="19"/>
          <w:lang w:eastAsia="de-DE"/>
        </w:rPr>
      </w:pPr>
      <w:r w:rsidRPr="00033B9F">
        <w:rPr>
          <w:rFonts w:ascii="EUAlbertina-Regu" w:hAnsi="EUAlbertina-Regu" w:cs="EUAlbertina-Regu"/>
          <w:b/>
          <w:bCs/>
          <w:sz w:val="19"/>
          <w:szCs w:val="19"/>
          <w:lang w:eastAsia="de-DE"/>
        </w:rPr>
        <w:t>Fastlæggelse af data om en virksomhed</w:t>
      </w: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1. Er der tale om en uafhængig virksomhed, fastsættes dataene, herunder antal beskæftigede, udelukkende på grundlag</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af denne virksomheds regnskaber.</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2. Er der tale om en virksomhed, der har partnervirksomheder eller tilknyttede virksomheder, fastsættes dataene,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herunder antal beskæftigede, på grundlag af virksomhedens regnskaber og andre data eller — såfremt sådanne foreligger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 virksomhedens konsoliderede regnskab eller de konsoliderede regnskaber, hvori virksomheden indgår ved konsolidering.</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De i første afsnit nævnte data forenes med dataene for den pågældende virksomheds eventuelle partnervirksomheder, der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er umiddelbart over- eller underordnet denne. Foreningen sker proportionelt med den højeste af enten den procentvise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andel af kapitalen eller af stemmerettighederne. Er der tale om gensidig deltagelse, anvendes den højeste af disse</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procentsatser.</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Til de i første og andet afsnit nævnte data lægges 100 % af dataene for eventuelle virksomheder, der er direkte eller indirekte tilknyttet den pågældende virksomhed, og som ikke allerede indgår i regnskaberne ved konsolidering.</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3. Ved anvendelsen af stk. 2 er dataene for virksomheder, der er tilknyttet den pågældende virksomhed, de data, der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fremgår af deres regnskaber og andre data, i konsolideret form, såfremt denne findes. Dertil lægges 100 % af dataene for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virksomheder, der er tilknyttet disse partnervirksomheder, undtagen hvis deres data allerede indgår ved konsolidering.</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Ved anvendelsen af stk. 2 er dataene for virksomheder, der er tilknyttet den pågældende virksomhed, de data, der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fremgår af deres regnskaber og andre data, i konsolideret form, såfremt denne findes. Til disse føjes proportionelt</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dataene for eventuelle partnervirksomheder til disse tilknyttede virksomheder, der er umiddelbart over- eller underordnet</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disse, hvis de ikke allerede indgår i det konsoliderede regnskab i et forhold, som mindst svarer til den procentsats, der er</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fastsat i henhold til stk. 2, andet afsnit.</w:t>
      </w:r>
    </w:p>
    <w:p w:rsidR="00033B9F" w:rsidRDefault="00033B9F" w:rsidP="00033B9F">
      <w:pPr>
        <w:autoSpaceDE w:val="0"/>
        <w:autoSpaceDN w:val="0"/>
        <w:adjustRightInd w:val="0"/>
        <w:rPr>
          <w:rFonts w:ascii="EUAlbertina-Regu" w:hAnsi="EUAlbertina-Regu" w:cs="EUAlbertina-Regu"/>
          <w:sz w:val="19"/>
          <w:szCs w:val="19"/>
          <w:lang w:eastAsia="de-DE"/>
        </w:rPr>
      </w:pPr>
    </w:p>
    <w:p w:rsidR="00033B9F" w:rsidRPr="00033B9F" w:rsidRDefault="00033B9F" w:rsidP="00033B9F">
      <w:pPr>
        <w:autoSpaceDE w:val="0"/>
        <w:autoSpaceDN w:val="0"/>
        <w:adjustRightInd w:val="0"/>
        <w:rPr>
          <w:rFonts w:ascii="EUAlbertina-Regu" w:hAnsi="EUAlbertina-Regu" w:cs="EUAlbertina-Regu"/>
          <w:sz w:val="19"/>
          <w:szCs w:val="19"/>
          <w:lang w:eastAsia="de-DE"/>
        </w:rPr>
      </w:pPr>
      <w:r w:rsidRPr="00033B9F">
        <w:rPr>
          <w:rFonts w:ascii="EUAlbertina-Regu" w:hAnsi="EUAlbertina-Regu" w:cs="EUAlbertina-Regu"/>
          <w:sz w:val="19"/>
          <w:szCs w:val="19"/>
          <w:lang w:eastAsia="de-DE"/>
        </w:rPr>
        <w:t>4. Hvis antallet af beskæftigede i en given virksomhed ikke fremgår af det konsoliderede regnskab, beregnes antallet</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ved proportionel forening af dataene for de virksomheder, som denne virksomhed er partnervirksomhed med, og med</w:t>
      </w:r>
      <w:r>
        <w:rPr>
          <w:rFonts w:ascii="EUAlbertina-Regu" w:hAnsi="EUAlbertina-Regu" w:cs="EUAlbertina-Regu"/>
          <w:sz w:val="19"/>
          <w:szCs w:val="19"/>
          <w:lang w:eastAsia="de-DE"/>
        </w:rPr>
        <w:t xml:space="preserve"> </w:t>
      </w:r>
      <w:r w:rsidRPr="00033B9F">
        <w:rPr>
          <w:rFonts w:ascii="EUAlbertina-Regu" w:hAnsi="EUAlbertina-Regu" w:cs="EUAlbertina-Regu"/>
          <w:sz w:val="19"/>
          <w:szCs w:val="19"/>
          <w:lang w:eastAsia="de-DE"/>
        </w:rPr>
        <w:t>tillæg af dataene vedrørende de virksomheder, som den er tilknyttet.</w:t>
      </w:r>
    </w:p>
    <w:sectPr w:rsidR="00033B9F" w:rsidRPr="00033B9F" w:rsidSect="00F1050E">
      <w:footerReference w:type="even" r:id="rId8"/>
      <w:footerReference w:type="default" r:id="rId9"/>
      <w:headerReference w:type="first" r:id="rId10"/>
      <w:footerReference w:type="first" r:id="rId11"/>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D5" w:rsidRDefault="00DB3BD5">
      <w:r>
        <w:separator/>
      </w:r>
    </w:p>
  </w:endnote>
  <w:endnote w:type="continuationSeparator" w:id="0">
    <w:p w:rsidR="00DB3BD5" w:rsidRDefault="00DB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Bold">
    <w:panose1 w:val="00000000000000000000"/>
    <w:charset w:val="00"/>
    <w:family w:val="swiss"/>
    <w:notTrueType/>
    <w:pitch w:val="default"/>
    <w:sig w:usb0="00000003" w:usb1="00000000" w:usb2="00000000" w:usb3="00000000" w:csb0="00000001" w:csb1="00000000"/>
  </w:font>
  <w:font w:name="EUAlbertina-ReguItal">
    <w:panose1 w:val="00000000000000000000"/>
    <w:charset w:val="00"/>
    <w:family w:val="swiss"/>
    <w:notTrueType/>
    <w:pitch w:val="default"/>
    <w:sig w:usb0="00000003" w:usb1="00000000" w:usb2="00000000" w:usb3="00000000" w:csb0="00000001" w:csb1="00000000"/>
  </w:font>
  <w:font w:name="EUAlbertina-Reg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90" w:rsidRDefault="00E21190" w:rsidP="0040675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21190" w:rsidRDefault="00E21190" w:rsidP="00FD4FC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90" w:rsidRDefault="00E21190" w:rsidP="00FD4FC6">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9D" w:rsidRPr="00690B92" w:rsidRDefault="00417F9D">
    <w:pPr>
      <w:pStyle w:val="Sidefod"/>
      <w:jc w:val="center"/>
      <w:rPr>
        <w:rFonts w:asciiTheme="minorHAnsi" w:hAnsiTheme="minorHAnsi" w:cstheme="minorHAnsi"/>
        <w:sz w:val="22"/>
        <w:szCs w:val="22"/>
      </w:rPr>
    </w:pPr>
    <w:r w:rsidRPr="00690B92">
      <w:rPr>
        <w:rFonts w:asciiTheme="minorHAnsi" w:hAnsiTheme="minorHAnsi" w:cstheme="minorHAnsi"/>
        <w:sz w:val="22"/>
        <w:szCs w:val="22"/>
      </w:rPr>
      <w:fldChar w:fldCharType="begin"/>
    </w:r>
    <w:r w:rsidRPr="00690B92">
      <w:rPr>
        <w:rFonts w:asciiTheme="minorHAnsi" w:hAnsiTheme="minorHAnsi" w:cstheme="minorHAnsi"/>
        <w:sz w:val="22"/>
        <w:szCs w:val="22"/>
      </w:rPr>
      <w:instrText>PAGE   \* MERGEFORMAT</w:instrText>
    </w:r>
    <w:r w:rsidRPr="00690B92">
      <w:rPr>
        <w:rFonts w:asciiTheme="minorHAnsi" w:hAnsiTheme="minorHAnsi" w:cstheme="minorHAnsi"/>
        <w:sz w:val="22"/>
        <w:szCs w:val="22"/>
      </w:rPr>
      <w:fldChar w:fldCharType="separate"/>
    </w:r>
    <w:r w:rsidR="00AC6F19" w:rsidRPr="00AC6F19">
      <w:rPr>
        <w:rFonts w:asciiTheme="minorHAnsi" w:hAnsiTheme="minorHAnsi" w:cstheme="minorHAnsi"/>
        <w:noProof/>
        <w:sz w:val="22"/>
        <w:szCs w:val="22"/>
        <w:lang w:val="de-DE"/>
      </w:rPr>
      <w:t>1</w:t>
    </w:r>
    <w:r w:rsidRPr="00690B92">
      <w:rPr>
        <w:rFonts w:asciiTheme="minorHAnsi" w:hAnsiTheme="minorHAnsi" w:cstheme="minorHAnsi"/>
        <w:sz w:val="22"/>
        <w:szCs w:val="22"/>
      </w:rPr>
      <w:fldChar w:fldCharType="end"/>
    </w:r>
  </w:p>
  <w:p w:rsidR="00417F9D" w:rsidRDefault="00417F9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D5" w:rsidRDefault="00DB3BD5">
      <w:r>
        <w:separator/>
      </w:r>
    </w:p>
  </w:footnote>
  <w:footnote w:type="continuationSeparator" w:id="0">
    <w:p w:rsidR="00DB3BD5" w:rsidRDefault="00DB3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81" w:rsidRPr="00E92010" w:rsidRDefault="00690B92" w:rsidP="00483F5E">
    <w:pPr>
      <w:pStyle w:val="Sidehoved"/>
      <w:tabs>
        <w:tab w:val="clear" w:pos="4536"/>
        <w:tab w:val="clear" w:pos="9072"/>
        <w:tab w:val="left" w:pos="3872"/>
      </w:tabs>
      <w:jc w:val="right"/>
      <w:rPr>
        <w:rFonts w:ascii="Calibri" w:hAnsi="Calibri" w:cs="Calibri"/>
        <w:sz w:val="22"/>
        <w:szCs w:val="22"/>
        <w:lang w:val="de-DE"/>
      </w:rPr>
    </w:pPr>
    <w:r>
      <w:rPr>
        <w:rFonts w:ascii="Calibri" w:hAnsi="Calibri" w:cs="Calibri"/>
        <w:noProof/>
        <w:sz w:val="22"/>
        <w:szCs w:val="22"/>
      </w:rPr>
      <w:drawing>
        <wp:inline distT="0" distB="0" distL="0" distR="0" wp14:anchorId="15ADC732" wp14:editId="46BF894D">
          <wp:extent cx="2639683" cy="518800"/>
          <wp:effectExtent l="0" t="0" r="8890" b="0"/>
          <wp:docPr id="2"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r:link="rId2">
                    <a:extLst>
                      <a:ext uri="{28A0092B-C50C-407E-A947-70E740481C1C}">
                        <a14:useLocalDpi xmlns:a14="http://schemas.microsoft.com/office/drawing/2010/main" val="0"/>
                      </a:ext>
                    </a:extLst>
                  </a:blip>
                  <a:stretch>
                    <a:fillRect/>
                  </a:stretch>
                </pic:blipFill>
                <pic:spPr>
                  <a:xfrm>
                    <a:off x="0" y="0"/>
                    <a:ext cx="2644694" cy="519785"/>
                  </a:xfrm>
                  <a:prstGeom prst="rect">
                    <a:avLst/>
                  </a:prstGeom>
                </pic:spPr>
              </pic:pic>
            </a:graphicData>
          </a:graphic>
        </wp:inline>
      </w:drawing>
    </w:r>
  </w:p>
  <w:p w:rsidR="00F15281" w:rsidRPr="00E92010" w:rsidRDefault="00F15281">
    <w:pPr>
      <w:pStyle w:val="Sidehoved"/>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8CA"/>
    <w:multiLevelType w:val="hybridMultilevel"/>
    <w:tmpl w:val="1D001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B67BED"/>
    <w:multiLevelType w:val="hybridMultilevel"/>
    <w:tmpl w:val="FF7E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9A3085"/>
    <w:multiLevelType w:val="hybridMultilevel"/>
    <w:tmpl w:val="C70C9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257532E"/>
    <w:multiLevelType w:val="hybridMultilevel"/>
    <w:tmpl w:val="C310D5A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CD5DF0"/>
    <w:multiLevelType w:val="hybridMultilevel"/>
    <w:tmpl w:val="3DC881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C1E5B97"/>
    <w:multiLevelType w:val="hybridMultilevel"/>
    <w:tmpl w:val="EF66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9645D5"/>
    <w:multiLevelType w:val="hybridMultilevel"/>
    <w:tmpl w:val="71809D1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AB76FB6"/>
    <w:multiLevelType w:val="hybridMultilevel"/>
    <w:tmpl w:val="D388AD9A"/>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80258BD"/>
    <w:multiLevelType w:val="hybridMultilevel"/>
    <w:tmpl w:val="416EAB80"/>
    <w:lvl w:ilvl="0" w:tplc="EA960F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05D7E2B"/>
    <w:multiLevelType w:val="hybridMultilevel"/>
    <w:tmpl w:val="088C1E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366264"/>
    <w:multiLevelType w:val="hybridMultilevel"/>
    <w:tmpl w:val="F3C8CD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DF0CE5"/>
    <w:multiLevelType w:val="hybridMultilevel"/>
    <w:tmpl w:val="E0CEE6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883EDD"/>
    <w:multiLevelType w:val="hybridMultilevel"/>
    <w:tmpl w:val="2AD81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A63688"/>
    <w:multiLevelType w:val="hybridMultilevel"/>
    <w:tmpl w:val="9D9286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B6B701F"/>
    <w:multiLevelType w:val="hybridMultilevel"/>
    <w:tmpl w:val="1D5A52E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65151DAF"/>
    <w:multiLevelType w:val="hybridMultilevel"/>
    <w:tmpl w:val="0A107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BF411E"/>
    <w:multiLevelType w:val="hybridMultilevel"/>
    <w:tmpl w:val="7A044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F7E0145"/>
    <w:multiLevelType w:val="hybridMultilevel"/>
    <w:tmpl w:val="262A970C"/>
    <w:lvl w:ilvl="0" w:tplc="A0A0B7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18E230C"/>
    <w:multiLevelType w:val="hybridMultilevel"/>
    <w:tmpl w:val="3C7492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7600325C"/>
    <w:multiLevelType w:val="hybridMultilevel"/>
    <w:tmpl w:val="A6361A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7B216CBF"/>
    <w:multiLevelType w:val="hybridMultilevel"/>
    <w:tmpl w:val="6C322F42"/>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5"/>
  </w:num>
  <w:num w:numId="4">
    <w:abstractNumId w:val="8"/>
  </w:num>
  <w:num w:numId="5">
    <w:abstractNumId w:val="17"/>
  </w:num>
  <w:num w:numId="6">
    <w:abstractNumId w:val="1"/>
  </w:num>
  <w:num w:numId="7">
    <w:abstractNumId w:val="16"/>
  </w:num>
  <w:num w:numId="8">
    <w:abstractNumId w:val="6"/>
  </w:num>
  <w:num w:numId="9">
    <w:abstractNumId w:val="2"/>
  </w:num>
  <w:num w:numId="10">
    <w:abstractNumId w:val="4"/>
  </w:num>
  <w:num w:numId="11">
    <w:abstractNumId w:val="13"/>
  </w:num>
  <w:num w:numId="12">
    <w:abstractNumId w:val="19"/>
  </w:num>
  <w:num w:numId="13">
    <w:abstractNumId w:val="3"/>
  </w:num>
  <w:num w:numId="14">
    <w:abstractNumId w:val="20"/>
  </w:num>
  <w:num w:numId="15">
    <w:abstractNumId w:val="10"/>
  </w:num>
  <w:num w:numId="16">
    <w:abstractNumId w:val="7"/>
  </w:num>
  <w:num w:numId="17">
    <w:abstractNumId w:val="11"/>
  </w:num>
  <w:num w:numId="18">
    <w:abstractNumId w:val="9"/>
  </w:num>
  <w:num w:numId="19">
    <w:abstractNumId w:val="15"/>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9"/>
    <w:rsid w:val="00003AAA"/>
    <w:rsid w:val="000041EB"/>
    <w:rsid w:val="0000478C"/>
    <w:rsid w:val="000061AE"/>
    <w:rsid w:val="00011099"/>
    <w:rsid w:val="00016B17"/>
    <w:rsid w:val="00017995"/>
    <w:rsid w:val="00021861"/>
    <w:rsid w:val="00021C0D"/>
    <w:rsid w:val="00021D96"/>
    <w:rsid w:val="00021F14"/>
    <w:rsid w:val="00022739"/>
    <w:rsid w:val="00022EFB"/>
    <w:rsid w:val="00026E58"/>
    <w:rsid w:val="00027FF5"/>
    <w:rsid w:val="00033B9F"/>
    <w:rsid w:val="00034F91"/>
    <w:rsid w:val="00037770"/>
    <w:rsid w:val="00042C2B"/>
    <w:rsid w:val="00045D61"/>
    <w:rsid w:val="000469F7"/>
    <w:rsid w:val="00047438"/>
    <w:rsid w:val="00050753"/>
    <w:rsid w:val="000533BD"/>
    <w:rsid w:val="0005497D"/>
    <w:rsid w:val="00054FC6"/>
    <w:rsid w:val="0005515D"/>
    <w:rsid w:val="00062500"/>
    <w:rsid w:val="00064539"/>
    <w:rsid w:val="00064EE5"/>
    <w:rsid w:val="0006600B"/>
    <w:rsid w:val="00066A6B"/>
    <w:rsid w:val="00072C90"/>
    <w:rsid w:val="0007438E"/>
    <w:rsid w:val="00076BC4"/>
    <w:rsid w:val="00076EF5"/>
    <w:rsid w:val="0007724B"/>
    <w:rsid w:val="00080B10"/>
    <w:rsid w:val="000822A2"/>
    <w:rsid w:val="000824D5"/>
    <w:rsid w:val="000907F5"/>
    <w:rsid w:val="00090B62"/>
    <w:rsid w:val="00090DA3"/>
    <w:rsid w:val="000914A2"/>
    <w:rsid w:val="000936C5"/>
    <w:rsid w:val="00093D2F"/>
    <w:rsid w:val="00093D81"/>
    <w:rsid w:val="0009578A"/>
    <w:rsid w:val="00095FFE"/>
    <w:rsid w:val="00096C79"/>
    <w:rsid w:val="00097307"/>
    <w:rsid w:val="0009766D"/>
    <w:rsid w:val="0009768E"/>
    <w:rsid w:val="000A248D"/>
    <w:rsid w:val="000A2D82"/>
    <w:rsid w:val="000A35EE"/>
    <w:rsid w:val="000A465F"/>
    <w:rsid w:val="000B09FB"/>
    <w:rsid w:val="000B1D68"/>
    <w:rsid w:val="000B2BD7"/>
    <w:rsid w:val="000B2D96"/>
    <w:rsid w:val="000B3273"/>
    <w:rsid w:val="000B34F7"/>
    <w:rsid w:val="000B48ED"/>
    <w:rsid w:val="000B4CAB"/>
    <w:rsid w:val="000B5648"/>
    <w:rsid w:val="000B585F"/>
    <w:rsid w:val="000B6CE4"/>
    <w:rsid w:val="000B7D2F"/>
    <w:rsid w:val="000C1A4E"/>
    <w:rsid w:val="000C1C1C"/>
    <w:rsid w:val="000C1CC6"/>
    <w:rsid w:val="000C1F17"/>
    <w:rsid w:val="000C28AE"/>
    <w:rsid w:val="000C322A"/>
    <w:rsid w:val="000C4280"/>
    <w:rsid w:val="000C4502"/>
    <w:rsid w:val="000C528D"/>
    <w:rsid w:val="000C5F7C"/>
    <w:rsid w:val="000C6883"/>
    <w:rsid w:val="000D0A93"/>
    <w:rsid w:val="000D26D1"/>
    <w:rsid w:val="000D2DBC"/>
    <w:rsid w:val="000D4670"/>
    <w:rsid w:val="000D52A7"/>
    <w:rsid w:val="000D665F"/>
    <w:rsid w:val="000D7F0D"/>
    <w:rsid w:val="000E0AA2"/>
    <w:rsid w:val="000E21CD"/>
    <w:rsid w:val="000E28B9"/>
    <w:rsid w:val="000E2B51"/>
    <w:rsid w:val="000E6F40"/>
    <w:rsid w:val="000F1F29"/>
    <w:rsid w:val="000F2F45"/>
    <w:rsid w:val="000F4B4A"/>
    <w:rsid w:val="000F6685"/>
    <w:rsid w:val="000F686D"/>
    <w:rsid w:val="00101A9C"/>
    <w:rsid w:val="00102620"/>
    <w:rsid w:val="00102965"/>
    <w:rsid w:val="0010464D"/>
    <w:rsid w:val="00106FD9"/>
    <w:rsid w:val="001115C2"/>
    <w:rsid w:val="00111FAF"/>
    <w:rsid w:val="00113989"/>
    <w:rsid w:val="00115BD8"/>
    <w:rsid w:val="00116DA6"/>
    <w:rsid w:val="00116EB6"/>
    <w:rsid w:val="00117EBA"/>
    <w:rsid w:val="00123D0C"/>
    <w:rsid w:val="0012597D"/>
    <w:rsid w:val="0012720B"/>
    <w:rsid w:val="0012796F"/>
    <w:rsid w:val="00131F8E"/>
    <w:rsid w:val="0013570D"/>
    <w:rsid w:val="00136528"/>
    <w:rsid w:val="0013671C"/>
    <w:rsid w:val="001377A4"/>
    <w:rsid w:val="00137821"/>
    <w:rsid w:val="00140B1C"/>
    <w:rsid w:val="00141A99"/>
    <w:rsid w:val="00141E97"/>
    <w:rsid w:val="00142899"/>
    <w:rsid w:val="001435AB"/>
    <w:rsid w:val="001455AF"/>
    <w:rsid w:val="00150349"/>
    <w:rsid w:val="00150CB5"/>
    <w:rsid w:val="00150FAB"/>
    <w:rsid w:val="00153B74"/>
    <w:rsid w:val="00157416"/>
    <w:rsid w:val="00157C8F"/>
    <w:rsid w:val="00157CE6"/>
    <w:rsid w:val="00157E39"/>
    <w:rsid w:val="00160962"/>
    <w:rsid w:val="00161971"/>
    <w:rsid w:val="001630F3"/>
    <w:rsid w:val="00163DBE"/>
    <w:rsid w:val="00164E7D"/>
    <w:rsid w:val="001657D8"/>
    <w:rsid w:val="00166785"/>
    <w:rsid w:val="00167354"/>
    <w:rsid w:val="0017270A"/>
    <w:rsid w:val="001772FD"/>
    <w:rsid w:val="001813DB"/>
    <w:rsid w:val="00181F66"/>
    <w:rsid w:val="001903A1"/>
    <w:rsid w:val="00190ED2"/>
    <w:rsid w:val="00191D3F"/>
    <w:rsid w:val="001923DA"/>
    <w:rsid w:val="001A1F53"/>
    <w:rsid w:val="001A2165"/>
    <w:rsid w:val="001A3124"/>
    <w:rsid w:val="001A3E75"/>
    <w:rsid w:val="001A48D5"/>
    <w:rsid w:val="001A5DAD"/>
    <w:rsid w:val="001A65A1"/>
    <w:rsid w:val="001A681A"/>
    <w:rsid w:val="001B0CD7"/>
    <w:rsid w:val="001B6794"/>
    <w:rsid w:val="001B72F1"/>
    <w:rsid w:val="001B7E96"/>
    <w:rsid w:val="001C4DF8"/>
    <w:rsid w:val="001C685C"/>
    <w:rsid w:val="001D1161"/>
    <w:rsid w:val="001D1BCB"/>
    <w:rsid w:val="001D428B"/>
    <w:rsid w:val="001D42CF"/>
    <w:rsid w:val="001D7FA0"/>
    <w:rsid w:val="001E031C"/>
    <w:rsid w:val="001E0FBD"/>
    <w:rsid w:val="001E3740"/>
    <w:rsid w:val="001E582B"/>
    <w:rsid w:val="001E6591"/>
    <w:rsid w:val="001E6831"/>
    <w:rsid w:val="001F4F01"/>
    <w:rsid w:val="001F5801"/>
    <w:rsid w:val="001F58C9"/>
    <w:rsid w:val="001F7B12"/>
    <w:rsid w:val="00200846"/>
    <w:rsid w:val="0020146C"/>
    <w:rsid w:val="00201AC1"/>
    <w:rsid w:val="0020312A"/>
    <w:rsid w:val="002049F8"/>
    <w:rsid w:val="00205DF5"/>
    <w:rsid w:val="002102B9"/>
    <w:rsid w:val="002143B3"/>
    <w:rsid w:val="002145B4"/>
    <w:rsid w:val="002150A1"/>
    <w:rsid w:val="0021666B"/>
    <w:rsid w:val="002176CB"/>
    <w:rsid w:val="002228AB"/>
    <w:rsid w:val="002236FD"/>
    <w:rsid w:val="002238F3"/>
    <w:rsid w:val="00224059"/>
    <w:rsid w:val="002261AD"/>
    <w:rsid w:val="002263B1"/>
    <w:rsid w:val="002311B1"/>
    <w:rsid w:val="002372E0"/>
    <w:rsid w:val="002410B6"/>
    <w:rsid w:val="002419EC"/>
    <w:rsid w:val="002422E6"/>
    <w:rsid w:val="002431C5"/>
    <w:rsid w:val="00244481"/>
    <w:rsid w:val="0024483C"/>
    <w:rsid w:val="0024525A"/>
    <w:rsid w:val="00247400"/>
    <w:rsid w:val="002508F2"/>
    <w:rsid w:val="00251341"/>
    <w:rsid w:val="00253901"/>
    <w:rsid w:val="00253E01"/>
    <w:rsid w:val="00254B63"/>
    <w:rsid w:val="002555C3"/>
    <w:rsid w:val="0025705F"/>
    <w:rsid w:val="002614A6"/>
    <w:rsid w:val="00265CDC"/>
    <w:rsid w:val="0026645D"/>
    <w:rsid w:val="00266903"/>
    <w:rsid w:val="00271850"/>
    <w:rsid w:val="0027320B"/>
    <w:rsid w:val="00274CFE"/>
    <w:rsid w:val="00274E2C"/>
    <w:rsid w:val="002762A8"/>
    <w:rsid w:val="00280C0E"/>
    <w:rsid w:val="002823F7"/>
    <w:rsid w:val="002838CA"/>
    <w:rsid w:val="00284374"/>
    <w:rsid w:val="00284648"/>
    <w:rsid w:val="00284A4A"/>
    <w:rsid w:val="00285780"/>
    <w:rsid w:val="00287746"/>
    <w:rsid w:val="00290290"/>
    <w:rsid w:val="00290953"/>
    <w:rsid w:val="00291FC5"/>
    <w:rsid w:val="002932E1"/>
    <w:rsid w:val="002955BB"/>
    <w:rsid w:val="00295DF0"/>
    <w:rsid w:val="00297FD4"/>
    <w:rsid w:val="002A327B"/>
    <w:rsid w:val="002A3356"/>
    <w:rsid w:val="002A5E69"/>
    <w:rsid w:val="002A603C"/>
    <w:rsid w:val="002A6D8C"/>
    <w:rsid w:val="002A7C0F"/>
    <w:rsid w:val="002B1680"/>
    <w:rsid w:val="002B2046"/>
    <w:rsid w:val="002B29E8"/>
    <w:rsid w:val="002B29F0"/>
    <w:rsid w:val="002B2E1C"/>
    <w:rsid w:val="002B3765"/>
    <w:rsid w:val="002B5B9D"/>
    <w:rsid w:val="002B6841"/>
    <w:rsid w:val="002B7906"/>
    <w:rsid w:val="002C0BBC"/>
    <w:rsid w:val="002C2C21"/>
    <w:rsid w:val="002C3895"/>
    <w:rsid w:val="002C7918"/>
    <w:rsid w:val="002D2005"/>
    <w:rsid w:val="002D2940"/>
    <w:rsid w:val="002D3864"/>
    <w:rsid w:val="002D3DA6"/>
    <w:rsid w:val="002D3DC1"/>
    <w:rsid w:val="002D58FF"/>
    <w:rsid w:val="002E1173"/>
    <w:rsid w:val="002E314C"/>
    <w:rsid w:val="002E4EB2"/>
    <w:rsid w:val="002F22FB"/>
    <w:rsid w:val="002F4FFF"/>
    <w:rsid w:val="002F5131"/>
    <w:rsid w:val="002F5EBA"/>
    <w:rsid w:val="002F6CC4"/>
    <w:rsid w:val="003007DC"/>
    <w:rsid w:val="00304708"/>
    <w:rsid w:val="00305E23"/>
    <w:rsid w:val="00307F85"/>
    <w:rsid w:val="00311A41"/>
    <w:rsid w:val="00313671"/>
    <w:rsid w:val="003145DF"/>
    <w:rsid w:val="00314D20"/>
    <w:rsid w:val="00314E00"/>
    <w:rsid w:val="00316611"/>
    <w:rsid w:val="003212AA"/>
    <w:rsid w:val="00322991"/>
    <w:rsid w:val="003243CC"/>
    <w:rsid w:val="00325C32"/>
    <w:rsid w:val="00325F3D"/>
    <w:rsid w:val="00327A54"/>
    <w:rsid w:val="0033153E"/>
    <w:rsid w:val="003347AE"/>
    <w:rsid w:val="00337468"/>
    <w:rsid w:val="00340E6B"/>
    <w:rsid w:val="00343C36"/>
    <w:rsid w:val="0034411B"/>
    <w:rsid w:val="00347E88"/>
    <w:rsid w:val="003509A5"/>
    <w:rsid w:val="00353519"/>
    <w:rsid w:val="00353CDD"/>
    <w:rsid w:val="00353DAE"/>
    <w:rsid w:val="00356B70"/>
    <w:rsid w:val="00364080"/>
    <w:rsid w:val="003665A5"/>
    <w:rsid w:val="00370A69"/>
    <w:rsid w:val="00371513"/>
    <w:rsid w:val="00371F6A"/>
    <w:rsid w:val="003723C2"/>
    <w:rsid w:val="003730A4"/>
    <w:rsid w:val="003740AA"/>
    <w:rsid w:val="003757E5"/>
    <w:rsid w:val="00377188"/>
    <w:rsid w:val="00381407"/>
    <w:rsid w:val="003842D7"/>
    <w:rsid w:val="0038447A"/>
    <w:rsid w:val="00386528"/>
    <w:rsid w:val="003866CB"/>
    <w:rsid w:val="00387DF3"/>
    <w:rsid w:val="003911FB"/>
    <w:rsid w:val="00391DBC"/>
    <w:rsid w:val="00392AF0"/>
    <w:rsid w:val="00392E19"/>
    <w:rsid w:val="00393206"/>
    <w:rsid w:val="00394BBF"/>
    <w:rsid w:val="00396B12"/>
    <w:rsid w:val="00396BFE"/>
    <w:rsid w:val="003A1E29"/>
    <w:rsid w:val="003A2458"/>
    <w:rsid w:val="003A2AB0"/>
    <w:rsid w:val="003A3E91"/>
    <w:rsid w:val="003A4E9E"/>
    <w:rsid w:val="003A524C"/>
    <w:rsid w:val="003A52FC"/>
    <w:rsid w:val="003B378C"/>
    <w:rsid w:val="003C0EB3"/>
    <w:rsid w:val="003C1F8F"/>
    <w:rsid w:val="003C2345"/>
    <w:rsid w:val="003D082E"/>
    <w:rsid w:val="003D0D1E"/>
    <w:rsid w:val="003D0D7A"/>
    <w:rsid w:val="003D173A"/>
    <w:rsid w:val="003D2582"/>
    <w:rsid w:val="003D4E3A"/>
    <w:rsid w:val="003D5320"/>
    <w:rsid w:val="003D5F3B"/>
    <w:rsid w:val="003D6069"/>
    <w:rsid w:val="003D7ED9"/>
    <w:rsid w:val="003E12CC"/>
    <w:rsid w:val="003E1567"/>
    <w:rsid w:val="003E2624"/>
    <w:rsid w:val="003E4576"/>
    <w:rsid w:val="003E4942"/>
    <w:rsid w:val="003E4A3C"/>
    <w:rsid w:val="003E5860"/>
    <w:rsid w:val="003E6B9A"/>
    <w:rsid w:val="003E7D12"/>
    <w:rsid w:val="003F306C"/>
    <w:rsid w:val="003F30B3"/>
    <w:rsid w:val="003F3F02"/>
    <w:rsid w:val="003F63CF"/>
    <w:rsid w:val="003F7361"/>
    <w:rsid w:val="00400202"/>
    <w:rsid w:val="00401A9D"/>
    <w:rsid w:val="00401FE6"/>
    <w:rsid w:val="0040441E"/>
    <w:rsid w:val="004057FA"/>
    <w:rsid w:val="00406752"/>
    <w:rsid w:val="00412C60"/>
    <w:rsid w:val="0041394A"/>
    <w:rsid w:val="0041466D"/>
    <w:rsid w:val="00417F9D"/>
    <w:rsid w:val="004227F4"/>
    <w:rsid w:val="00422801"/>
    <w:rsid w:val="00422C1E"/>
    <w:rsid w:val="0042347B"/>
    <w:rsid w:val="00424115"/>
    <w:rsid w:val="004305DF"/>
    <w:rsid w:val="00431671"/>
    <w:rsid w:val="00434334"/>
    <w:rsid w:val="004367D6"/>
    <w:rsid w:val="00437629"/>
    <w:rsid w:val="004415D6"/>
    <w:rsid w:val="00442457"/>
    <w:rsid w:val="0044323F"/>
    <w:rsid w:val="004435B0"/>
    <w:rsid w:val="004556B3"/>
    <w:rsid w:val="00455D50"/>
    <w:rsid w:val="004561B8"/>
    <w:rsid w:val="00456F04"/>
    <w:rsid w:val="00457BAE"/>
    <w:rsid w:val="00461F7E"/>
    <w:rsid w:val="00463BB9"/>
    <w:rsid w:val="004659C1"/>
    <w:rsid w:val="004711E8"/>
    <w:rsid w:val="0047238E"/>
    <w:rsid w:val="0047323E"/>
    <w:rsid w:val="00476DDF"/>
    <w:rsid w:val="00477EA1"/>
    <w:rsid w:val="004812CE"/>
    <w:rsid w:val="004822CA"/>
    <w:rsid w:val="00483F5E"/>
    <w:rsid w:val="0048431A"/>
    <w:rsid w:val="004859BA"/>
    <w:rsid w:val="004863EB"/>
    <w:rsid w:val="004864EB"/>
    <w:rsid w:val="004876AF"/>
    <w:rsid w:val="00492106"/>
    <w:rsid w:val="00492404"/>
    <w:rsid w:val="00493880"/>
    <w:rsid w:val="004A20AC"/>
    <w:rsid w:val="004A5B5B"/>
    <w:rsid w:val="004B2129"/>
    <w:rsid w:val="004B643D"/>
    <w:rsid w:val="004C1DAD"/>
    <w:rsid w:val="004C2C4B"/>
    <w:rsid w:val="004C472E"/>
    <w:rsid w:val="004C668F"/>
    <w:rsid w:val="004D1A54"/>
    <w:rsid w:val="004D23A4"/>
    <w:rsid w:val="004D3B81"/>
    <w:rsid w:val="004D5F63"/>
    <w:rsid w:val="004E3737"/>
    <w:rsid w:val="004E3F57"/>
    <w:rsid w:val="004E4B3A"/>
    <w:rsid w:val="004E72F7"/>
    <w:rsid w:val="004E781C"/>
    <w:rsid w:val="004F335F"/>
    <w:rsid w:val="004F6FEB"/>
    <w:rsid w:val="004F7773"/>
    <w:rsid w:val="004F7B3A"/>
    <w:rsid w:val="005006F3"/>
    <w:rsid w:val="00500AFE"/>
    <w:rsid w:val="005014C4"/>
    <w:rsid w:val="00501935"/>
    <w:rsid w:val="00501CB2"/>
    <w:rsid w:val="00501D8E"/>
    <w:rsid w:val="005036D7"/>
    <w:rsid w:val="005043D9"/>
    <w:rsid w:val="00504C74"/>
    <w:rsid w:val="0050508D"/>
    <w:rsid w:val="00507F5B"/>
    <w:rsid w:val="00512338"/>
    <w:rsid w:val="005125AE"/>
    <w:rsid w:val="00513AAE"/>
    <w:rsid w:val="00515026"/>
    <w:rsid w:val="00515905"/>
    <w:rsid w:val="0051674C"/>
    <w:rsid w:val="005219D7"/>
    <w:rsid w:val="0052233E"/>
    <w:rsid w:val="00524ACC"/>
    <w:rsid w:val="00525A5E"/>
    <w:rsid w:val="005260C6"/>
    <w:rsid w:val="00530045"/>
    <w:rsid w:val="00531014"/>
    <w:rsid w:val="00533132"/>
    <w:rsid w:val="00534008"/>
    <w:rsid w:val="005341E4"/>
    <w:rsid w:val="0053539D"/>
    <w:rsid w:val="00540485"/>
    <w:rsid w:val="005413CF"/>
    <w:rsid w:val="005415B0"/>
    <w:rsid w:val="00541A68"/>
    <w:rsid w:val="0054329A"/>
    <w:rsid w:val="005432CE"/>
    <w:rsid w:val="0054598B"/>
    <w:rsid w:val="00547DA9"/>
    <w:rsid w:val="005523A0"/>
    <w:rsid w:val="00552467"/>
    <w:rsid w:val="005541B3"/>
    <w:rsid w:val="005542E0"/>
    <w:rsid w:val="00554DE9"/>
    <w:rsid w:val="00556557"/>
    <w:rsid w:val="00557455"/>
    <w:rsid w:val="005600CF"/>
    <w:rsid w:val="00560194"/>
    <w:rsid w:val="005609E1"/>
    <w:rsid w:val="00561B67"/>
    <w:rsid w:val="005627A2"/>
    <w:rsid w:val="005634A0"/>
    <w:rsid w:val="005636A5"/>
    <w:rsid w:val="0056409E"/>
    <w:rsid w:val="00564191"/>
    <w:rsid w:val="00564737"/>
    <w:rsid w:val="005656D1"/>
    <w:rsid w:val="00565D44"/>
    <w:rsid w:val="005739E0"/>
    <w:rsid w:val="00574C43"/>
    <w:rsid w:val="00575217"/>
    <w:rsid w:val="00575249"/>
    <w:rsid w:val="00576802"/>
    <w:rsid w:val="00583FE0"/>
    <w:rsid w:val="00584182"/>
    <w:rsid w:val="00586103"/>
    <w:rsid w:val="00587165"/>
    <w:rsid w:val="00591A03"/>
    <w:rsid w:val="005945C6"/>
    <w:rsid w:val="00595148"/>
    <w:rsid w:val="00595E7B"/>
    <w:rsid w:val="005A3597"/>
    <w:rsid w:val="005A3EC2"/>
    <w:rsid w:val="005A45F2"/>
    <w:rsid w:val="005A6D4C"/>
    <w:rsid w:val="005A6F25"/>
    <w:rsid w:val="005B1057"/>
    <w:rsid w:val="005B11C9"/>
    <w:rsid w:val="005B1F42"/>
    <w:rsid w:val="005B299E"/>
    <w:rsid w:val="005B2E77"/>
    <w:rsid w:val="005B3145"/>
    <w:rsid w:val="005B3305"/>
    <w:rsid w:val="005B44A3"/>
    <w:rsid w:val="005B6309"/>
    <w:rsid w:val="005B6318"/>
    <w:rsid w:val="005B7FAC"/>
    <w:rsid w:val="005C0616"/>
    <w:rsid w:val="005C3183"/>
    <w:rsid w:val="005C3FA8"/>
    <w:rsid w:val="005C569D"/>
    <w:rsid w:val="005C6BD4"/>
    <w:rsid w:val="005D23C2"/>
    <w:rsid w:val="005D32B2"/>
    <w:rsid w:val="005D44BE"/>
    <w:rsid w:val="005D4725"/>
    <w:rsid w:val="005E1381"/>
    <w:rsid w:val="005E199E"/>
    <w:rsid w:val="005E2467"/>
    <w:rsid w:val="005E291A"/>
    <w:rsid w:val="005E4586"/>
    <w:rsid w:val="005E4FCE"/>
    <w:rsid w:val="005E5784"/>
    <w:rsid w:val="005E7208"/>
    <w:rsid w:val="005F0D31"/>
    <w:rsid w:val="005F1225"/>
    <w:rsid w:val="005F1969"/>
    <w:rsid w:val="005F4740"/>
    <w:rsid w:val="005F536D"/>
    <w:rsid w:val="005F5EAC"/>
    <w:rsid w:val="005F665E"/>
    <w:rsid w:val="00600ED2"/>
    <w:rsid w:val="00602294"/>
    <w:rsid w:val="00603FDB"/>
    <w:rsid w:val="0060586E"/>
    <w:rsid w:val="00606203"/>
    <w:rsid w:val="00606C59"/>
    <w:rsid w:val="00607197"/>
    <w:rsid w:val="0061102D"/>
    <w:rsid w:val="006139B3"/>
    <w:rsid w:val="006200EC"/>
    <w:rsid w:val="00620ACC"/>
    <w:rsid w:val="00622ACF"/>
    <w:rsid w:val="0062638F"/>
    <w:rsid w:val="0063074E"/>
    <w:rsid w:val="00631CC0"/>
    <w:rsid w:val="00632420"/>
    <w:rsid w:val="00632451"/>
    <w:rsid w:val="00632A07"/>
    <w:rsid w:val="00633C3E"/>
    <w:rsid w:val="00636DDD"/>
    <w:rsid w:val="0064517A"/>
    <w:rsid w:val="00646DCD"/>
    <w:rsid w:val="006475FF"/>
    <w:rsid w:val="00647DC7"/>
    <w:rsid w:val="00647EDE"/>
    <w:rsid w:val="00654C01"/>
    <w:rsid w:val="00656257"/>
    <w:rsid w:val="006574BB"/>
    <w:rsid w:val="00657834"/>
    <w:rsid w:val="0066195E"/>
    <w:rsid w:val="00662448"/>
    <w:rsid w:val="00662D02"/>
    <w:rsid w:val="00663078"/>
    <w:rsid w:val="006633A2"/>
    <w:rsid w:val="0066493C"/>
    <w:rsid w:val="00664C9F"/>
    <w:rsid w:val="00665350"/>
    <w:rsid w:val="00667348"/>
    <w:rsid w:val="00670978"/>
    <w:rsid w:val="006738E6"/>
    <w:rsid w:val="00676192"/>
    <w:rsid w:val="00676622"/>
    <w:rsid w:val="00676728"/>
    <w:rsid w:val="00677F00"/>
    <w:rsid w:val="006802B9"/>
    <w:rsid w:val="00680AB9"/>
    <w:rsid w:val="006813BB"/>
    <w:rsid w:val="006815FC"/>
    <w:rsid w:val="00681999"/>
    <w:rsid w:val="006827C7"/>
    <w:rsid w:val="00684218"/>
    <w:rsid w:val="006845B7"/>
    <w:rsid w:val="0068772A"/>
    <w:rsid w:val="006877A3"/>
    <w:rsid w:val="00687B89"/>
    <w:rsid w:val="00690B92"/>
    <w:rsid w:val="00690C56"/>
    <w:rsid w:val="00691E68"/>
    <w:rsid w:val="006931EA"/>
    <w:rsid w:val="00693208"/>
    <w:rsid w:val="006964EC"/>
    <w:rsid w:val="00697B4A"/>
    <w:rsid w:val="00697E12"/>
    <w:rsid w:val="006A14B7"/>
    <w:rsid w:val="006A207D"/>
    <w:rsid w:val="006A246C"/>
    <w:rsid w:val="006A528C"/>
    <w:rsid w:val="006A6591"/>
    <w:rsid w:val="006A7DFA"/>
    <w:rsid w:val="006B2D49"/>
    <w:rsid w:val="006B53EF"/>
    <w:rsid w:val="006B60F9"/>
    <w:rsid w:val="006B73E0"/>
    <w:rsid w:val="006C009D"/>
    <w:rsid w:val="006C0462"/>
    <w:rsid w:val="006C133A"/>
    <w:rsid w:val="006C1AC5"/>
    <w:rsid w:val="006C1B9A"/>
    <w:rsid w:val="006C2E54"/>
    <w:rsid w:val="006C41D7"/>
    <w:rsid w:val="006C421C"/>
    <w:rsid w:val="006C4AA7"/>
    <w:rsid w:val="006C4E68"/>
    <w:rsid w:val="006D001B"/>
    <w:rsid w:val="006D0E7A"/>
    <w:rsid w:val="006D1EDC"/>
    <w:rsid w:val="006D2B7E"/>
    <w:rsid w:val="006D3502"/>
    <w:rsid w:val="006D37BE"/>
    <w:rsid w:val="006D487C"/>
    <w:rsid w:val="006D5F14"/>
    <w:rsid w:val="006E24FB"/>
    <w:rsid w:val="006E5352"/>
    <w:rsid w:val="006E6685"/>
    <w:rsid w:val="006E7DB9"/>
    <w:rsid w:val="006F26F6"/>
    <w:rsid w:val="006F2E5C"/>
    <w:rsid w:val="006F4066"/>
    <w:rsid w:val="006F5C02"/>
    <w:rsid w:val="006F6673"/>
    <w:rsid w:val="006F6D3D"/>
    <w:rsid w:val="00703657"/>
    <w:rsid w:val="007045CC"/>
    <w:rsid w:val="007055F0"/>
    <w:rsid w:val="0071000A"/>
    <w:rsid w:val="007107E9"/>
    <w:rsid w:val="00710DD4"/>
    <w:rsid w:val="00714CBF"/>
    <w:rsid w:val="00715EA5"/>
    <w:rsid w:val="0071715E"/>
    <w:rsid w:val="007204C2"/>
    <w:rsid w:val="00724E64"/>
    <w:rsid w:val="0072717F"/>
    <w:rsid w:val="0073014D"/>
    <w:rsid w:val="0073277E"/>
    <w:rsid w:val="00733672"/>
    <w:rsid w:val="007362BF"/>
    <w:rsid w:val="00736B52"/>
    <w:rsid w:val="00736DD8"/>
    <w:rsid w:val="0074036D"/>
    <w:rsid w:val="00741A6C"/>
    <w:rsid w:val="00743FA8"/>
    <w:rsid w:val="007476FD"/>
    <w:rsid w:val="00751459"/>
    <w:rsid w:val="00753ED5"/>
    <w:rsid w:val="00755AAC"/>
    <w:rsid w:val="0075707C"/>
    <w:rsid w:val="00757746"/>
    <w:rsid w:val="00757BC6"/>
    <w:rsid w:val="00760056"/>
    <w:rsid w:val="0076008D"/>
    <w:rsid w:val="00760C08"/>
    <w:rsid w:val="00761819"/>
    <w:rsid w:val="00761A34"/>
    <w:rsid w:val="00765387"/>
    <w:rsid w:val="00773130"/>
    <w:rsid w:val="007738FF"/>
    <w:rsid w:val="00774B24"/>
    <w:rsid w:val="007821B5"/>
    <w:rsid w:val="00782961"/>
    <w:rsid w:val="007843CE"/>
    <w:rsid w:val="00784CFA"/>
    <w:rsid w:val="00785AED"/>
    <w:rsid w:val="00790845"/>
    <w:rsid w:val="0079195D"/>
    <w:rsid w:val="00793FE4"/>
    <w:rsid w:val="00793FE8"/>
    <w:rsid w:val="00794DEF"/>
    <w:rsid w:val="0079689C"/>
    <w:rsid w:val="007A0BAE"/>
    <w:rsid w:val="007A123A"/>
    <w:rsid w:val="007A4E2B"/>
    <w:rsid w:val="007A542B"/>
    <w:rsid w:val="007A7CA9"/>
    <w:rsid w:val="007B3C3E"/>
    <w:rsid w:val="007B4DC1"/>
    <w:rsid w:val="007B6D37"/>
    <w:rsid w:val="007C1329"/>
    <w:rsid w:val="007C353A"/>
    <w:rsid w:val="007C368B"/>
    <w:rsid w:val="007C4E8A"/>
    <w:rsid w:val="007C7D73"/>
    <w:rsid w:val="007D2722"/>
    <w:rsid w:val="007D31CD"/>
    <w:rsid w:val="007D35EB"/>
    <w:rsid w:val="007D46C2"/>
    <w:rsid w:val="007D68BF"/>
    <w:rsid w:val="007E1356"/>
    <w:rsid w:val="007E15D3"/>
    <w:rsid w:val="007E165D"/>
    <w:rsid w:val="007E2655"/>
    <w:rsid w:val="007E3071"/>
    <w:rsid w:val="007E438F"/>
    <w:rsid w:val="007E5475"/>
    <w:rsid w:val="007F10A5"/>
    <w:rsid w:val="007F4836"/>
    <w:rsid w:val="007F4840"/>
    <w:rsid w:val="007F4F04"/>
    <w:rsid w:val="007F4F50"/>
    <w:rsid w:val="007F6919"/>
    <w:rsid w:val="0080395D"/>
    <w:rsid w:val="0080603E"/>
    <w:rsid w:val="0080618C"/>
    <w:rsid w:val="0080788B"/>
    <w:rsid w:val="00807D12"/>
    <w:rsid w:val="00810FF7"/>
    <w:rsid w:val="00813677"/>
    <w:rsid w:val="008145AE"/>
    <w:rsid w:val="00817083"/>
    <w:rsid w:val="00817389"/>
    <w:rsid w:val="00821134"/>
    <w:rsid w:val="00823388"/>
    <w:rsid w:val="00824A1B"/>
    <w:rsid w:val="00825F2E"/>
    <w:rsid w:val="008322E6"/>
    <w:rsid w:val="008347E4"/>
    <w:rsid w:val="00834A61"/>
    <w:rsid w:val="00835B3C"/>
    <w:rsid w:val="008363EF"/>
    <w:rsid w:val="008366D6"/>
    <w:rsid w:val="00837750"/>
    <w:rsid w:val="0084098E"/>
    <w:rsid w:val="0084396B"/>
    <w:rsid w:val="00844544"/>
    <w:rsid w:val="00845862"/>
    <w:rsid w:val="008459C1"/>
    <w:rsid w:val="00846BF6"/>
    <w:rsid w:val="00850B17"/>
    <w:rsid w:val="0085240D"/>
    <w:rsid w:val="0085432F"/>
    <w:rsid w:val="00855F7E"/>
    <w:rsid w:val="0085716D"/>
    <w:rsid w:val="008571FA"/>
    <w:rsid w:val="008573E8"/>
    <w:rsid w:val="00857A2F"/>
    <w:rsid w:val="00857DFA"/>
    <w:rsid w:val="008604CB"/>
    <w:rsid w:val="00860756"/>
    <w:rsid w:val="0086187A"/>
    <w:rsid w:val="00862251"/>
    <w:rsid w:val="00862CB5"/>
    <w:rsid w:val="00862DE4"/>
    <w:rsid w:val="0086431E"/>
    <w:rsid w:val="00864B06"/>
    <w:rsid w:val="00866087"/>
    <w:rsid w:val="00866665"/>
    <w:rsid w:val="00866BC1"/>
    <w:rsid w:val="0087046A"/>
    <w:rsid w:val="008715C0"/>
    <w:rsid w:val="008729A2"/>
    <w:rsid w:val="00873297"/>
    <w:rsid w:val="00875087"/>
    <w:rsid w:val="00881099"/>
    <w:rsid w:val="00881BCB"/>
    <w:rsid w:val="00881E36"/>
    <w:rsid w:val="0088507F"/>
    <w:rsid w:val="008857F6"/>
    <w:rsid w:val="00885AB8"/>
    <w:rsid w:val="0088718C"/>
    <w:rsid w:val="008937A0"/>
    <w:rsid w:val="00895547"/>
    <w:rsid w:val="00897285"/>
    <w:rsid w:val="008A27EE"/>
    <w:rsid w:val="008A4216"/>
    <w:rsid w:val="008B0984"/>
    <w:rsid w:val="008B159C"/>
    <w:rsid w:val="008B1B2E"/>
    <w:rsid w:val="008B3DEE"/>
    <w:rsid w:val="008B70B7"/>
    <w:rsid w:val="008B727D"/>
    <w:rsid w:val="008C2A19"/>
    <w:rsid w:val="008C2E7C"/>
    <w:rsid w:val="008C2FD9"/>
    <w:rsid w:val="008C3311"/>
    <w:rsid w:val="008C4095"/>
    <w:rsid w:val="008C5252"/>
    <w:rsid w:val="008C56EB"/>
    <w:rsid w:val="008C6866"/>
    <w:rsid w:val="008C6AC3"/>
    <w:rsid w:val="008C6C3B"/>
    <w:rsid w:val="008C7CB6"/>
    <w:rsid w:val="008D0E1F"/>
    <w:rsid w:val="008D0F55"/>
    <w:rsid w:val="008D20AA"/>
    <w:rsid w:val="008D3ADC"/>
    <w:rsid w:val="008D458A"/>
    <w:rsid w:val="008D4974"/>
    <w:rsid w:val="008D52B5"/>
    <w:rsid w:val="008E0C33"/>
    <w:rsid w:val="008E1D78"/>
    <w:rsid w:val="008E1EEF"/>
    <w:rsid w:val="008E26F2"/>
    <w:rsid w:val="008E3332"/>
    <w:rsid w:val="008E4274"/>
    <w:rsid w:val="008F0A88"/>
    <w:rsid w:val="008F2D9A"/>
    <w:rsid w:val="008F3063"/>
    <w:rsid w:val="008F3B4F"/>
    <w:rsid w:val="008F3D79"/>
    <w:rsid w:val="008F6079"/>
    <w:rsid w:val="00900C57"/>
    <w:rsid w:val="00900F11"/>
    <w:rsid w:val="0090114B"/>
    <w:rsid w:val="00902DC2"/>
    <w:rsid w:val="00912D5F"/>
    <w:rsid w:val="00916485"/>
    <w:rsid w:val="00921387"/>
    <w:rsid w:val="009216F2"/>
    <w:rsid w:val="0092289C"/>
    <w:rsid w:val="00924998"/>
    <w:rsid w:val="0092531B"/>
    <w:rsid w:val="00925A70"/>
    <w:rsid w:val="009265AE"/>
    <w:rsid w:val="00927143"/>
    <w:rsid w:val="009273EC"/>
    <w:rsid w:val="0093002B"/>
    <w:rsid w:val="00930421"/>
    <w:rsid w:val="00931F69"/>
    <w:rsid w:val="00932411"/>
    <w:rsid w:val="009334E2"/>
    <w:rsid w:val="00936E0C"/>
    <w:rsid w:val="0094066B"/>
    <w:rsid w:val="009422CB"/>
    <w:rsid w:val="009461D5"/>
    <w:rsid w:val="00947791"/>
    <w:rsid w:val="009478AD"/>
    <w:rsid w:val="00950B4D"/>
    <w:rsid w:val="00951F84"/>
    <w:rsid w:val="009540E3"/>
    <w:rsid w:val="009550FC"/>
    <w:rsid w:val="00956297"/>
    <w:rsid w:val="0096139F"/>
    <w:rsid w:val="00966DF2"/>
    <w:rsid w:val="0097048E"/>
    <w:rsid w:val="0097239D"/>
    <w:rsid w:val="00982066"/>
    <w:rsid w:val="00983950"/>
    <w:rsid w:val="009872B1"/>
    <w:rsid w:val="0098739E"/>
    <w:rsid w:val="00991F2C"/>
    <w:rsid w:val="00992A5A"/>
    <w:rsid w:val="00994E26"/>
    <w:rsid w:val="009955F6"/>
    <w:rsid w:val="009963F3"/>
    <w:rsid w:val="009A2A7B"/>
    <w:rsid w:val="009A547F"/>
    <w:rsid w:val="009B059F"/>
    <w:rsid w:val="009B09E5"/>
    <w:rsid w:val="009B4CBD"/>
    <w:rsid w:val="009B4FA7"/>
    <w:rsid w:val="009B578D"/>
    <w:rsid w:val="009C0378"/>
    <w:rsid w:val="009C08E9"/>
    <w:rsid w:val="009C2FFF"/>
    <w:rsid w:val="009C34FE"/>
    <w:rsid w:val="009C450F"/>
    <w:rsid w:val="009C6D7F"/>
    <w:rsid w:val="009C6EAB"/>
    <w:rsid w:val="009C7412"/>
    <w:rsid w:val="009C7F19"/>
    <w:rsid w:val="009D10A1"/>
    <w:rsid w:val="009D319A"/>
    <w:rsid w:val="009D3537"/>
    <w:rsid w:val="009D6C6C"/>
    <w:rsid w:val="009E4754"/>
    <w:rsid w:val="009E5C06"/>
    <w:rsid w:val="009F0E1F"/>
    <w:rsid w:val="009F0FA0"/>
    <w:rsid w:val="009F29C6"/>
    <w:rsid w:val="009F6917"/>
    <w:rsid w:val="00A00A20"/>
    <w:rsid w:val="00A00E9A"/>
    <w:rsid w:val="00A044CC"/>
    <w:rsid w:val="00A046B8"/>
    <w:rsid w:val="00A062C3"/>
    <w:rsid w:val="00A07857"/>
    <w:rsid w:val="00A07D59"/>
    <w:rsid w:val="00A13464"/>
    <w:rsid w:val="00A14BB9"/>
    <w:rsid w:val="00A15576"/>
    <w:rsid w:val="00A16082"/>
    <w:rsid w:val="00A24292"/>
    <w:rsid w:val="00A2580D"/>
    <w:rsid w:val="00A2763E"/>
    <w:rsid w:val="00A30CDC"/>
    <w:rsid w:val="00A30D3C"/>
    <w:rsid w:val="00A32560"/>
    <w:rsid w:val="00A33ED1"/>
    <w:rsid w:val="00A35992"/>
    <w:rsid w:val="00A35B35"/>
    <w:rsid w:val="00A36298"/>
    <w:rsid w:val="00A3631D"/>
    <w:rsid w:val="00A36FDB"/>
    <w:rsid w:val="00A37731"/>
    <w:rsid w:val="00A408F8"/>
    <w:rsid w:val="00A46E70"/>
    <w:rsid w:val="00A479DC"/>
    <w:rsid w:val="00A50699"/>
    <w:rsid w:val="00A51112"/>
    <w:rsid w:val="00A520A0"/>
    <w:rsid w:val="00A53940"/>
    <w:rsid w:val="00A55B30"/>
    <w:rsid w:val="00A565E2"/>
    <w:rsid w:val="00A56FF6"/>
    <w:rsid w:val="00A57D7F"/>
    <w:rsid w:val="00A600EE"/>
    <w:rsid w:val="00A605BD"/>
    <w:rsid w:val="00A60B17"/>
    <w:rsid w:val="00A61700"/>
    <w:rsid w:val="00A64EAD"/>
    <w:rsid w:val="00A65AFD"/>
    <w:rsid w:val="00A677B9"/>
    <w:rsid w:val="00A70A85"/>
    <w:rsid w:val="00A72754"/>
    <w:rsid w:val="00A72DDF"/>
    <w:rsid w:val="00A7405C"/>
    <w:rsid w:val="00A7472A"/>
    <w:rsid w:val="00A7729C"/>
    <w:rsid w:val="00A8196E"/>
    <w:rsid w:val="00A82C13"/>
    <w:rsid w:val="00A83B88"/>
    <w:rsid w:val="00A86E57"/>
    <w:rsid w:val="00A90190"/>
    <w:rsid w:val="00A917D9"/>
    <w:rsid w:val="00A9411A"/>
    <w:rsid w:val="00A942C7"/>
    <w:rsid w:val="00A94F65"/>
    <w:rsid w:val="00A97079"/>
    <w:rsid w:val="00AA212E"/>
    <w:rsid w:val="00AA4C1A"/>
    <w:rsid w:val="00AA5AA0"/>
    <w:rsid w:val="00AA6567"/>
    <w:rsid w:val="00AB2201"/>
    <w:rsid w:val="00AB2F56"/>
    <w:rsid w:val="00AB45F9"/>
    <w:rsid w:val="00AB6BEC"/>
    <w:rsid w:val="00AC0E43"/>
    <w:rsid w:val="00AC5DCA"/>
    <w:rsid w:val="00AC6651"/>
    <w:rsid w:val="00AC6F19"/>
    <w:rsid w:val="00AD0888"/>
    <w:rsid w:val="00AD2C25"/>
    <w:rsid w:val="00AD30B1"/>
    <w:rsid w:val="00AD6765"/>
    <w:rsid w:val="00AE2168"/>
    <w:rsid w:val="00AE234C"/>
    <w:rsid w:val="00AE24DD"/>
    <w:rsid w:val="00AE30BA"/>
    <w:rsid w:val="00AE3921"/>
    <w:rsid w:val="00AE490E"/>
    <w:rsid w:val="00AE710E"/>
    <w:rsid w:val="00AE7AFC"/>
    <w:rsid w:val="00AF12CB"/>
    <w:rsid w:val="00AF664A"/>
    <w:rsid w:val="00AF6E30"/>
    <w:rsid w:val="00AF6FDB"/>
    <w:rsid w:val="00AF779F"/>
    <w:rsid w:val="00AF7887"/>
    <w:rsid w:val="00B0440F"/>
    <w:rsid w:val="00B04ABB"/>
    <w:rsid w:val="00B05362"/>
    <w:rsid w:val="00B06307"/>
    <w:rsid w:val="00B10E5B"/>
    <w:rsid w:val="00B11002"/>
    <w:rsid w:val="00B11206"/>
    <w:rsid w:val="00B112F0"/>
    <w:rsid w:val="00B11CAA"/>
    <w:rsid w:val="00B12163"/>
    <w:rsid w:val="00B1475E"/>
    <w:rsid w:val="00B15518"/>
    <w:rsid w:val="00B16100"/>
    <w:rsid w:val="00B174B9"/>
    <w:rsid w:val="00B202B0"/>
    <w:rsid w:val="00B21E43"/>
    <w:rsid w:val="00B21EB4"/>
    <w:rsid w:val="00B24B4C"/>
    <w:rsid w:val="00B24F13"/>
    <w:rsid w:val="00B258B4"/>
    <w:rsid w:val="00B27328"/>
    <w:rsid w:val="00B363C7"/>
    <w:rsid w:val="00B36C1C"/>
    <w:rsid w:val="00B42431"/>
    <w:rsid w:val="00B42834"/>
    <w:rsid w:val="00B42E2A"/>
    <w:rsid w:val="00B43366"/>
    <w:rsid w:val="00B43897"/>
    <w:rsid w:val="00B43A0F"/>
    <w:rsid w:val="00B45421"/>
    <w:rsid w:val="00B45FA4"/>
    <w:rsid w:val="00B4767A"/>
    <w:rsid w:val="00B479B3"/>
    <w:rsid w:val="00B5345D"/>
    <w:rsid w:val="00B54857"/>
    <w:rsid w:val="00B5614B"/>
    <w:rsid w:val="00B5769C"/>
    <w:rsid w:val="00B6234E"/>
    <w:rsid w:val="00B645D4"/>
    <w:rsid w:val="00B67464"/>
    <w:rsid w:val="00B71D38"/>
    <w:rsid w:val="00B72ADB"/>
    <w:rsid w:val="00B7328B"/>
    <w:rsid w:val="00B74171"/>
    <w:rsid w:val="00B750C1"/>
    <w:rsid w:val="00B772F4"/>
    <w:rsid w:val="00B77AA7"/>
    <w:rsid w:val="00B81D46"/>
    <w:rsid w:val="00B83FF5"/>
    <w:rsid w:val="00B86A24"/>
    <w:rsid w:val="00B86F3A"/>
    <w:rsid w:val="00B87CAB"/>
    <w:rsid w:val="00B900D5"/>
    <w:rsid w:val="00B918C0"/>
    <w:rsid w:val="00B93076"/>
    <w:rsid w:val="00B93ACB"/>
    <w:rsid w:val="00B940DD"/>
    <w:rsid w:val="00B94BE2"/>
    <w:rsid w:val="00B9579F"/>
    <w:rsid w:val="00B96290"/>
    <w:rsid w:val="00B9671A"/>
    <w:rsid w:val="00BA08D0"/>
    <w:rsid w:val="00BA3B1A"/>
    <w:rsid w:val="00BA442D"/>
    <w:rsid w:val="00BA4DEB"/>
    <w:rsid w:val="00BB47AA"/>
    <w:rsid w:val="00BB50E0"/>
    <w:rsid w:val="00BB5BF1"/>
    <w:rsid w:val="00BB7330"/>
    <w:rsid w:val="00BC3A53"/>
    <w:rsid w:val="00BC3E48"/>
    <w:rsid w:val="00BC4836"/>
    <w:rsid w:val="00BC642F"/>
    <w:rsid w:val="00BC7416"/>
    <w:rsid w:val="00BC7C39"/>
    <w:rsid w:val="00BC7FB4"/>
    <w:rsid w:val="00BD0220"/>
    <w:rsid w:val="00BD25BA"/>
    <w:rsid w:val="00BD5F54"/>
    <w:rsid w:val="00BD6617"/>
    <w:rsid w:val="00BE0CE9"/>
    <w:rsid w:val="00BE1678"/>
    <w:rsid w:val="00BE2894"/>
    <w:rsid w:val="00BE2B8E"/>
    <w:rsid w:val="00BE3C9D"/>
    <w:rsid w:val="00BE4646"/>
    <w:rsid w:val="00BF2150"/>
    <w:rsid w:val="00BF4625"/>
    <w:rsid w:val="00BF771B"/>
    <w:rsid w:val="00C024BC"/>
    <w:rsid w:val="00C04BB7"/>
    <w:rsid w:val="00C04F19"/>
    <w:rsid w:val="00C05449"/>
    <w:rsid w:val="00C05F3B"/>
    <w:rsid w:val="00C124C4"/>
    <w:rsid w:val="00C12512"/>
    <w:rsid w:val="00C139F8"/>
    <w:rsid w:val="00C15010"/>
    <w:rsid w:val="00C16E4B"/>
    <w:rsid w:val="00C20996"/>
    <w:rsid w:val="00C20A15"/>
    <w:rsid w:val="00C2380D"/>
    <w:rsid w:val="00C25676"/>
    <w:rsid w:val="00C267A3"/>
    <w:rsid w:val="00C33BFC"/>
    <w:rsid w:val="00C346D0"/>
    <w:rsid w:val="00C34B3E"/>
    <w:rsid w:val="00C36A03"/>
    <w:rsid w:val="00C36A85"/>
    <w:rsid w:val="00C36E75"/>
    <w:rsid w:val="00C37D05"/>
    <w:rsid w:val="00C401D1"/>
    <w:rsid w:val="00C40576"/>
    <w:rsid w:val="00C40EB7"/>
    <w:rsid w:val="00C44F4B"/>
    <w:rsid w:val="00C46CF5"/>
    <w:rsid w:val="00C4744F"/>
    <w:rsid w:val="00C478B9"/>
    <w:rsid w:val="00C51A8C"/>
    <w:rsid w:val="00C55E8D"/>
    <w:rsid w:val="00C57250"/>
    <w:rsid w:val="00C611B9"/>
    <w:rsid w:val="00C64E33"/>
    <w:rsid w:val="00C673F4"/>
    <w:rsid w:val="00C678E8"/>
    <w:rsid w:val="00C67C5A"/>
    <w:rsid w:val="00C7337C"/>
    <w:rsid w:val="00C73BC7"/>
    <w:rsid w:val="00C75BEC"/>
    <w:rsid w:val="00C76248"/>
    <w:rsid w:val="00C769A1"/>
    <w:rsid w:val="00C80144"/>
    <w:rsid w:val="00C838C6"/>
    <w:rsid w:val="00C8449D"/>
    <w:rsid w:val="00C97AA4"/>
    <w:rsid w:val="00CA026D"/>
    <w:rsid w:val="00CA3509"/>
    <w:rsid w:val="00CA4F7A"/>
    <w:rsid w:val="00CA7770"/>
    <w:rsid w:val="00CA7CB2"/>
    <w:rsid w:val="00CB148B"/>
    <w:rsid w:val="00CB2131"/>
    <w:rsid w:val="00CB2B39"/>
    <w:rsid w:val="00CB3625"/>
    <w:rsid w:val="00CB3E63"/>
    <w:rsid w:val="00CB5F65"/>
    <w:rsid w:val="00CB68EA"/>
    <w:rsid w:val="00CB73AC"/>
    <w:rsid w:val="00CC0259"/>
    <w:rsid w:val="00CC07E3"/>
    <w:rsid w:val="00CC088A"/>
    <w:rsid w:val="00CC0F0E"/>
    <w:rsid w:val="00CC2BAE"/>
    <w:rsid w:val="00CC477E"/>
    <w:rsid w:val="00CD017D"/>
    <w:rsid w:val="00CD721A"/>
    <w:rsid w:val="00CD7BD9"/>
    <w:rsid w:val="00CE0FC5"/>
    <w:rsid w:val="00CE1974"/>
    <w:rsid w:val="00CE225C"/>
    <w:rsid w:val="00CE29C1"/>
    <w:rsid w:val="00CE6211"/>
    <w:rsid w:val="00CF63F8"/>
    <w:rsid w:val="00D02C7D"/>
    <w:rsid w:val="00D03670"/>
    <w:rsid w:val="00D04FBC"/>
    <w:rsid w:val="00D100BF"/>
    <w:rsid w:val="00D11D76"/>
    <w:rsid w:val="00D11FAA"/>
    <w:rsid w:val="00D13DC0"/>
    <w:rsid w:val="00D15BBA"/>
    <w:rsid w:val="00D25392"/>
    <w:rsid w:val="00D27FF2"/>
    <w:rsid w:val="00D32537"/>
    <w:rsid w:val="00D325B0"/>
    <w:rsid w:val="00D353E8"/>
    <w:rsid w:val="00D4009A"/>
    <w:rsid w:val="00D406C0"/>
    <w:rsid w:val="00D41F28"/>
    <w:rsid w:val="00D4599E"/>
    <w:rsid w:val="00D4619E"/>
    <w:rsid w:val="00D4627B"/>
    <w:rsid w:val="00D46A54"/>
    <w:rsid w:val="00D47090"/>
    <w:rsid w:val="00D477DD"/>
    <w:rsid w:val="00D53EEB"/>
    <w:rsid w:val="00D552B3"/>
    <w:rsid w:val="00D5668E"/>
    <w:rsid w:val="00D579DD"/>
    <w:rsid w:val="00D60044"/>
    <w:rsid w:val="00D60C13"/>
    <w:rsid w:val="00D60D64"/>
    <w:rsid w:val="00D61997"/>
    <w:rsid w:val="00D61D0B"/>
    <w:rsid w:val="00D61D57"/>
    <w:rsid w:val="00D6461C"/>
    <w:rsid w:val="00D66CE9"/>
    <w:rsid w:val="00D67835"/>
    <w:rsid w:val="00D721FD"/>
    <w:rsid w:val="00D73439"/>
    <w:rsid w:val="00D73D7F"/>
    <w:rsid w:val="00D75A68"/>
    <w:rsid w:val="00D81639"/>
    <w:rsid w:val="00D83E7B"/>
    <w:rsid w:val="00D85078"/>
    <w:rsid w:val="00D854CE"/>
    <w:rsid w:val="00D857EC"/>
    <w:rsid w:val="00D869CE"/>
    <w:rsid w:val="00D86FB1"/>
    <w:rsid w:val="00D87159"/>
    <w:rsid w:val="00D92C53"/>
    <w:rsid w:val="00D92EE2"/>
    <w:rsid w:val="00D93047"/>
    <w:rsid w:val="00D93326"/>
    <w:rsid w:val="00D95095"/>
    <w:rsid w:val="00DA0FE9"/>
    <w:rsid w:val="00DA1536"/>
    <w:rsid w:val="00DA2F96"/>
    <w:rsid w:val="00DA31A9"/>
    <w:rsid w:val="00DA598C"/>
    <w:rsid w:val="00DA7A8E"/>
    <w:rsid w:val="00DB038D"/>
    <w:rsid w:val="00DB03D9"/>
    <w:rsid w:val="00DB04C4"/>
    <w:rsid w:val="00DB1E74"/>
    <w:rsid w:val="00DB3BD5"/>
    <w:rsid w:val="00DB57A5"/>
    <w:rsid w:val="00DB64C0"/>
    <w:rsid w:val="00DB7F2A"/>
    <w:rsid w:val="00DC1200"/>
    <w:rsid w:val="00DC1C1D"/>
    <w:rsid w:val="00DC2D5D"/>
    <w:rsid w:val="00DC428C"/>
    <w:rsid w:val="00DC4CD8"/>
    <w:rsid w:val="00DC53E6"/>
    <w:rsid w:val="00DC5477"/>
    <w:rsid w:val="00DC6BA5"/>
    <w:rsid w:val="00DD2167"/>
    <w:rsid w:val="00DD5AED"/>
    <w:rsid w:val="00DE4247"/>
    <w:rsid w:val="00DE4A13"/>
    <w:rsid w:val="00DF2282"/>
    <w:rsid w:val="00DF42DC"/>
    <w:rsid w:val="00DF442D"/>
    <w:rsid w:val="00DF602D"/>
    <w:rsid w:val="00DF6FF3"/>
    <w:rsid w:val="00DF7016"/>
    <w:rsid w:val="00DF773E"/>
    <w:rsid w:val="00E0076C"/>
    <w:rsid w:val="00E01681"/>
    <w:rsid w:val="00E01DF5"/>
    <w:rsid w:val="00E032B3"/>
    <w:rsid w:val="00E03911"/>
    <w:rsid w:val="00E04EDD"/>
    <w:rsid w:val="00E05154"/>
    <w:rsid w:val="00E06CA6"/>
    <w:rsid w:val="00E120C2"/>
    <w:rsid w:val="00E12314"/>
    <w:rsid w:val="00E15A4E"/>
    <w:rsid w:val="00E162B6"/>
    <w:rsid w:val="00E17CFC"/>
    <w:rsid w:val="00E20E46"/>
    <w:rsid w:val="00E21190"/>
    <w:rsid w:val="00E21A6C"/>
    <w:rsid w:val="00E21F7D"/>
    <w:rsid w:val="00E25D4D"/>
    <w:rsid w:val="00E26263"/>
    <w:rsid w:val="00E30588"/>
    <w:rsid w:val="00E309CA"/>
    <w:rsid w:val="00E31986"/>
    <w:rsid w:val="00E32465"/>
    <w:rsid w:val="00E330A4"/>
    <w:rsid w:val="00E330CD"/>
    <w:rsid w:val="00E34455"/>
    <w:rsid w:val="00E34853"/>
    <w:rsid w:val="00E35F18"/>
    <w:rsid w:val="00E3693B"/>
    <w:rsid w:val="00E36F18"/>
    <w:rsid w:val="00E37ECF"/>
    <w:rsid w:val="00E413BD"/>
    <w:rsid w:val="00E41AE7"/>
    <w:rsid w:val="00E42543"/>
    <w:rsid w:val="00E43BCD"/>
    <w:rsid w:val="00E45E7C"/>
    <w:rsid w:val="00E45F48"/>
    <w:rsid w:val="00E46696"/>
    <w:rsid w:val="00E4745F"/>
    <w:rsid w:val="00E50C55"/>
    <w:rsid w:val="00E51850"/>
    <w:rsid w:val="00E51FF6"/>
    <w:rsid w:val="00E62328"/>
    <w:rsid w:val="00E638DF"/>
    <w:rsid w:val="00E64BAF"/>
    <w:rsid w:val="00E65248"/>
    <w:rsid w:val="00E663D4"/>
    <w:rsid w:val="00E67062"/>
    <w:rsid w:val="00E67B66"/>
    <w:rsid w:val="00E7243E"/>
    <w:rsid w:val="00E7347F"/>
    <w:rsid w:val="00E75473"/>
    <w:rsid w:val="00E758DB"/>
    <w:rsid w:val="00E800A1"/>
    <w:rsid w:val="00E80F92"/>
    <w:rsid w:val="00E8299F"/>
    <w:rsid w:val="00E84F2D"/>
    <w:rsid w:val="00E8537F"/>
    <w:rsid w:val="00E90ECA"/>
    <w:rsid w:val="00E91B48"/>
    <w:rsid w:val="00E91F66"/>
    <w:rsid w:val="00E92010"/>
    <w:rsid w:val="00E92B87"/>
    <w:rsid w:val="00E93D35"/>
    <w:rsid w:val="00EA169B"/>
    <w:rsid w:val="00EA48A2"/>
    <w:rsid w:val="00EA4B5D"/>
    <w:rsid w:val="00EA5A0B"/>
    <w:rsid w:val="00EA60D5"/>
    <w:rsid w:val="00EA791D"/>
    <w:rsid w:val="00EB0A9D"/>
    <w:rsid w:val="00EB16F3"/>
    <w:rsid w:val="00EB31E5"/>
    <w:rsid w:val="00EB4B05"/>
    <w:rsid w:val="00EC0F64"/>
    <w:rsid w:val="00EC2911"/>
    <w:rsid w:val="00EC2965"/>
    <w:rsid w:val="00EC7419"/>
    <w:rsid w:val="00EC7A59"/>
    <w:rsid w:val="00ED37DC"/>
    <w:rsid w:val="00ED773A"/>
    <w:rsid w:val="00EE0985"/>
    <w:rsid w:val="00EE14C5"/>
    <w:rsid w:val="00EE2392"/>
    <w:rsid w:val="00EE3317"/>
    <w:rsid w:val="00EE33E1"/>
    <w:rsid w:val="00EE5EE7"/>
    <w:rsid w:val="00EE77A4"/>
    <w:rsid w:val="00EF01AD"/>
    <w:rsid w:val="00EF0FD8"/>
    <w:rsid w:val="00EF1ED8"/>
    <w:rsid w:val="00EF21A8"/>
    <w:rsid w:val="00EF7A39"/>
    <w:rsid w:val="00F0205E"/>
    <w:rsid w:val="00F03028"/>
    <w:rsid w:val="00F04D29"/>
    <w:rsid w:val="00F05E75"/>
    <w:rsid w:val="00F0747C"/>
    <w:rsid w:val="00F10459"/>
    <w:rsid w:val="00F1050E"/>
    <w:rsid w:val="00F13F28"/>
    <w:rsid w:val="00F14B60"/>
    <w:rsid w:val="00F15281"/>
    <w:rsid w:val="00F16989"/>
    <w:rsid w:val="00F20995"/>
    <w:rsid w:val="00F22A01"/>
    <w:rsid w:val="00F26081"/>
    <w:rsid w:val="00F2795B"/>
    <w:rsid w:val="00F30C68"/>
    <w:rsid w:val="00F315C5"/>
    <w:rsid w:val="00F31757"/>
    <w:rsid w:val="00F3306D"/>
    <w:rsid w:val="00F36D6A"/>
    <w:rsid w:val="00F37A5A"/>
    <w:rsid w:val="00F37BB8"/>
    <w:rsid w:val="00F41CAD"/>
    <w:rsid w:val="00F4201D"/>
    <w:rsid w:val="00F42EAE"/>
    <w:rsid w:val="00F42EFD"/>
    <w:rsid w:val="00F435AE"/>
    <w:rsid w:val="00F44524"/>
    <w:rsid w:val="00F4543B"/>
    <w:rsid w:val="00F45649"/>
    <w:rsid w:val="00F46657"/>
    <w:rsid w:val="00F46A37"/>
    <w:rsid w:val="00F54A9F"/>
    <w:rsid w:val="00F554F5"/>
    <w:rsid w:val="00F55DD3"/>
    <w:rsid w:val="00F56417"/>
    <w:rsid w:val="00F56DE1"/>
    <w:rsid w:val="00F57949"/>
    <w:rsid w:val="00F60378"/>
    <w:rsid w:val="00F60FAC"/>
    <w:rsid w:val="00F615F2"/>
    <w:rsid w:val="00F61ABE"/>
    <w:rsid w:val="00F637FE"/>
    <w:rsid w:val="00F63B85"/>
    <w:rsid w:val="00F63E4C"/>
    <w:rsid w:val="00F65C00"/>
    <w:rsid w:val="00F66ABF"/>
    <w:rsid w:val="00F704A8"/>
    <w:rsid w:val="00F712F5"/>
    <w:rsid w:val="00F72A0A"/>
    <w:rsid w:val="00F75DE2"/>
    <w:rsid w:val="00F800DF"/>
    <w:rsid w:val="00F81ED2"/>
    <w:rsid w:val="00F835A0"/>
    <w:rsid w:val="00F849DD"/>
    <w:rsid w:val="00F84D7D"/>
    <w:rsid w:val="00F9064C"/>
    <w:rsid w:val="00F92D60"/>
    <w:rsid w:val="00F95E06"/>
    <w:rsid w:val="00F9629E"/>
    <w:rsid w:val="00F97667"/>
    <w:rsid w:val="00FA06B5"/>
    <w:rsid w:val="00FA2132"/>
    <w:rsid w:val="00FA223D"/>
    <w:rsid w:val="00FA300B"/>
    <w:rsid w:val="00FA4687"/>
    <w:rsid w:val="00FA46F9"/>
    <w:rsid w:val="00FA51E2"/>
    <w:rsid w:val="00FA54D2"/>
    <w:rsid w:val="00FA624E"/>
    <w:rsid w:val="00FA633C"/>
    <w:rsid w:val="00FA67A0"/>
    <w:rsid w:val="00FA7DBA"/>
    <w:rsid w:val="00FB15B1"/>
    <w:rsid w:val="00FB2933"/>
    <w:rsid w:val="00FB2BB1"/>
    <w:rsid w:val="00FB4391"/>
    <w:rsid w:val="00FB5BD9"/>
    <w:rsid w:val="00FB75C1"/>
    <w:rsid w:val="00FB7C93"/>
    <w:rsid w:val="00FC0222"/>
    <w:rsid w:val="00FC30D5"/>
    <w:rsid w:val="00FC3EF3"/>
    <w:rsid w:val="00FC48DE"/>
    <w:rsid w:val="00FC510B"/>
    <w:rsid w:val="00FC67EB"/>
    <w:rsid w:val="00FD0F67"/>
    <w:rsid w:val="00FD26F5"/>
    <w:rsid w:val="00FD335F"/>
    <w:rsid w:val="00FD351C"/>
    <w:rsid w:val="00FD35A6"/>
    <w:rsid w:val="00FD4F3B"/>
    <w:rsid w:val="00FD4FC6"/>
    <w:rsid w:val="00FD55E1"/>
    <w:rsid w:val="00FD7E6F"/>
    <w:rsid w:val="00FE00BE"/>
    <w:rsid w:val="00FE05C3"/>
    <w:rsid w:val="00FE42EE"/>
    <w:rsid w:val="00FE4BA0"/>
    <w:rsid w:val="00FE66C7"/>
    <w:rsid w:val="00FF03CB"/>
    <w:rsid w:val="00FF3DD1"/>
    <w:rsid w:val="00FF4047"/>
    <w:rsid w:val="00FF4EFB"/>
    <w:rsid w:val="00FF5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nabsatz1">
    <w:name w:val="Listenabsatz1"/>
    <w:basedOn w:val="Normal"/>
    <w:rsid w:val="00E42543"/>
    <w:pPr>
      <w:spacing w:after="200" w:line="276" w:lineRule="auto"/>
      <w:ind w:left="720"/>
      <w:contextualSpacing/>
    </w:pPr>
    <w:rPr>
      <w:rFonts w:ascii="Calibri" w:hAnsi="Calibri"/>
      <w:sz w:val="22"/>
      <w:szCs w:val="22"/>
      <w:lang w:val="de-DE" w:eastAsia="en-US"/>
    </w:rPr>
  </w:style>
  <w:style w:type="character" w:styleId="Kommentarhenvisning">
    <w:name w:val="annotation reference"/>
    <w:rsid w:val="00633C3E"/>
    <w:rPr>
      <w:sz w:val="16"/>
      <w:szCs w:val="16"/>
    </w:rPr>
  </w:style>
  <w:style w:type="paragraph" w:styleId="Kommentartekst">
    <w:name w:val="annotation text"/>
    <w:basedOn w:val="Normal"/>
    <w:link w:val="KommentartekstTegn"/>
    <w:rsid w:val="00633C3E"/>
    <w:rPr>
      <w:sz w:val="20"/>
      <w:szCs w:val="20"/>
    </w:rPr>
  </w:style>
  <w:style w:type="character" w:customStyle="1" w:styleId="KommentartekstTegn">
    <w:name w:val="Kommentartekst Tegn"/>
    <w:link w:val="Kommentartekst"/>
    <w:rsid w:val="00633C3E"/>
    <w:rPr>
      <w:lang w:val="da-DK" w:eastAsia="da-DK"/>
    </w:rPr>
  </w:style>
  <w:style w:type="paragraph" w:styleId="Kommentaremne">
    <w:name w:val="annotation subject"/>
    <w:basedOn w:val="Kommentartekst"/>
    <w:next w:val="Kommentartekst"/>
    <w:link w:val="KommentaremneTegn"/>
    <w:rsid w:val="00633C3E"/>
    <w:rPr>
      <w:b/>
      <w:bCs/>
    </w:rPr>
  </w:style>
  <w:style w:type="character" w:customStyle="1" w:styleId="KommentaremneTegn">
    <w:name w:val="Kommentaremne Tegn"/>
    <w:link w:val="Kommentaremne"/>
    <w:rsid w:val="00633C3E"/>
    <w:rPr>
      <w:b/>
      <w:bCs/>
      <w:lang w:val="da-DK" w:eastAsia="da-DK"/>
    </w:rPr>
  </w:style>
  <w:style w:type="paragraph" w:styleId="Markeringsbobletekst">
    <w:name w:val="Balloon Text"/>
    <w:basedOn w:val="Normal"/>
    <w:link w:val="MarkeringsbobletekstTegn"/>
    <w:rsid w:val="00633C3E"/>
    <w:rPr>
      <w:rFonts w:ascii="Tahoma" w:hAnsi="Tahoma" w:cs="Tahoma"/>
      <w:sz w:val="16"/>
      <w:szCs w:val="16"/>
    </w:rPr>
  </w:style>
  <w:style w:type="character" w:customStyle="1" w:styleId="MarkeringsbobletekstTegn">
    <w:name w:val="Markeringsbobletekst Tegn"/>
    <w:link w:val="Markeringsbobleteks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NormalWeb">
    <w:name w:val="Normal (Web)"/>
    <w:basedOn w:val="Normal"/>
    <w:uiPriority w:val="99"/>
    <w:unhideWhenUsed/>
    <w:rsid w:val="00F30C68"/>
    <w:pPr>
      <w:spacing w:before="100" w:beforeAutospacing="1" w:after="100" w:afterAutospacing="1"/>
    </w:pPr>
    <w:rPr>
      <w:lang w:val="de-DE" w:eastAsia="de-DE"/>
    </w:rPr>
  </w:style>
  <w:style w:type="paragraph" w:styleId="Sidefod">
    <w:name w:val="footer"/>
    <w:basedOn w:val="Normal"/>
    <w:link w:val="SidefodTegn"/>
    <w:uiPriority w:val="99"/>
    <w:rsid w:val="00FD4FC6"/>
    <w:pPr>
      <w:tabs>
        <w:tab w:val="center" w:pos="4819"/>
        <w:tab w:val="right" w:pos="9638"/>
      </w:tabs>
    </w:pPr>
  </w:style>
  <w:style w:type="character" w:styleId="Sidetal">
    <w:name w:val="page number"/>
    <w:basedOn w:val="Standardskrifttypeiafsnit"/>
    <w:rsid w:val="00FD4FC6"/>
  </w:style>
  <w:style w:type="paragraph" w:styleId="Dokumentoversigt">
    <w:name w:val="Document Map"/>
    <w:basedOn w:val="Normal"/>
    <w:semiHidden/>
    <w:rsid w:val="000B2D96"/>
    <w:pPr>
      <w:shd w:val="clear" w:color="auto" w:fill="000080"/>
    </w:pPr>
    <w:rPr>
      <w:rFonts w:ascii="Tahoma" w:hAnsi="Tahoma" w:cs="Tahoma"/>
      <w:sz w:val="20"/>
      <w:szCs w:val="20"/>
    </w:rPr>
  </w:style>
  <w:style w:type="paragraph" w:styleId="Sidehoved">
    <w:name w:val="header"/>
    <w:basedOn w:val="Normal"/>
    <w:link w:val="SidehovedTegn"/>
    <w:uiPriority w:val="99"/>
    <w:rsid w:val="00F15281"/>
    <w:pPr>
      <w:tabs>
        <w:tab w:val="center" w:pos="4536"/>
        <w:tab w:val="right" w:pos="9072"/>
      </w:tabs>
    </w:pPr>
  </w:style>
  <w:style w:type="character" w:customStyle="1" w:styleId="SidehovedTegn">
    <w:name w:val="Sidehoved Tegn"/>
    <w:link w:val="Sidehoved"/>
    <w:uiPriority w:val="99"/>
    <w:rsid w:val="00F15281"/>
    <w:rPr>
      <w:sz w:val="24"/>
      <w:szCs w:val="24"/>
      <w:lang w:val="da-DK" w:eastAsia="da-DK"/>
    </w:rPr>
  </w:style>
  <w:style w:type="character" w:customStyle="1" w:styleId="SidefodTegn">
    <w:name w:val="Sidefod Tegn"/>
    <w:link w:val="Sidefod"/>
    <w:uiPriority w:val="99"/>
    <w:rsid w:val="00417F9D"/>
    <w:rPr>
      <w:sz w:val="24"/>
      <w:szCs w:val="24"/>
      <w:lang w:val="da-DK" w:eastAsia="da-DK"/>
    </w:rPr>
  </w:style>
  <w:style w:type="paragraph" w:styleId="Listeafsnit">
    <w:name w:val="List Paragraph"/>
    <w:basedOn w:val="Normal"/>
    <w:uiPriority w:val="34"/>
    <w:qFormat/>
    <w:rsid w:val="00C20A15"/>
    <w:pPr>
      <w:ind w:left="720"/>
      <w:contextualSpacing/>
    </w:pPr>
  </w:style>
  <w:style w:type="character" w:styleId="Pladsholdertekst">
    <w:name w:val="Placeholder Text"/>
    <w:basedOn w:val="Standardskrifttypeiafsnit"/>
    <w:uiPriority w:val="99"/>
    <w:semiHidden/>
    <w:rsid w:val="00A30D3C"/>
    <w:rPr>
      <w:color w:val="808080"/>
    </w:rPr>
  </w:style>
  <w:style w:type="table" w:styleId="Tabel-Gitter">
    <w:name w:val="Table Grid"/>
    <w:basedOn w:val="Tabel-Normal"/>
    <w:uiPriority w:val="59"/>
    <w:rsid w:val="005125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nabsatz1">
    <w:name w:val="Listenabsatz1"/>
    <w:basedOn w:val="Normal"/>
    <w:rsid w:val="00E42543"/>
    <w:pPr>
      <w:spacing w:after="200" w:line="276" w:lineRule="auto"/>
      <w:ind w:left="720"/>
      <w:contextualSpacing/>
    </w:pPr>
    <w:rPr>
      <w:rFonts w:ascii="Calibri" w:hAnsi="Calibri"/>
      <w:sz w:val="22"/>
      <w:szCs w:val="22"/>
      <w:lang w:val="de-DE" w:eastAsia="en-US"/>
    </w:rPr>
  </w:style>
  <w:style w:type="character" w:styleId="Kommentarhenvisning">
    <w:name w:val="annotation reference"/>
    <w:rsid w:val="00633C3E"/>
    <w:rPr>
      <w:sz w:val="16"/>
      <w:szCs w:val="16"/>
    </w:rPr>
  </w:style>
  <w:style w:type="paragraph" w:styleId="Kommentartekst">
    <w:name w:val="annotation text"/>
    <w:basedOn w:val="Normal"/>
    <w:link w:val="KommentartekstTegn"/>
    <w:rsid w:val="00633C3E"/>
    <w:rPr>
      <w:sz w:val="20"/>
      <w:szCs w:val="20"/>
    </w:rPr>
  </w:style>
  <w:style w:type="character" w:customStyle="1" w:styleId="KommentartekstTegn">
    <w:name w:val="Kommentartekst Tegn"/>
    <w:link w:val="Kommentartekst"/>
    <w:rsid w:val="00633C3E"/>
    <w:rPr>
      <w:lang w:val="da-DK" w:eastAsia="da-DK"/>
    </w:rPr>
  </w:style>
  <w:style w:type="paragraph" w:styleId="Kommentaremne">
    <w:name w:val="annotation subject"/>
    <w:basedOn w:val="Kommentartekst"/>
    <w:next w:val="Kommentartekst"/>
    <w:link w:val="KommentaremneTegn"/>
    <w:rsid w:val="00633C3E"/>
    <w:rPr>
      <w:b/>
      <w:bCs/>
    </w:rPr>
  </w:style>
  <w:style w:type="character" w:customStyle="1" w:styleId="KommentaremneTegn">
    <w:name w:val="Kommentaremne Tegn"/>
    <w:link w:val="Kommentaremne"/>
    <w:rsid w:val="00633C3E"/>
    <w:rPr>
      <w:b/>
      <w:bCs/>
      <w:lang w:val="da-DK" w:eastAsia="da-DK"/>
    </w:rPr>
  </w:style>
  <w:style w:type="paragraph" w:styleId="Markeringsbobletekst">
    <w:name w:val="Balloon Text"/>
    <w:basedOn w:val="Normal"/>
    <w:link w:val="MarkeringsbobletekstTegn"/>
    <w:rsid w:val="00633C3E"/>
    <w:rPr>
      <w:rFonts w:ascii="Tahoma" w:hAnsi="Tahoma" w:cs="Tahoma"/>
      <w:sz w:val="16"/>
      <w:szCs w:val="16"/>
    </w:rPr>
  </w:style>
  <w:style w:type="character" w:customStyle="1" w:styleId="MarkeringsbobletekstTegn">
    <w:name w:val="Markeringsbobletekst Tegn"/>
    <w:link w:val="Markeringsbobleteks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NormalWeb">
    <w:name w:val="Normal (Web)"/>
    <w:basedOn w:val="Normal"/>
    <w:uiPriority w:val="99"/>
    <w:unhideWhenUsed/>
    <w:rsid w:val="00F30C68"/>
    <w:pPr>
      <w:spacing w:before="100" w:beforeAutospacing="1" w:after="100" w:afterAutospacing="1"/>
    </w:pPr>
    <w:rPr>
      <w:lang w:val="de-DE" w:eastAsia="de-DE"/>
    </w:rPr>
  </w:style>
  <w:style w:type="paragraph" w:styleId="Sidefod">
    <w:name w:val="footer"/>
    <w:basedOn w:val="Normal"/>
    <w:link w:val="SidefodTegn"/>
    <w:uiPriority w:val="99"/>
    <w:rsid w:val="00FD4FC6"/>
    <w:pPr>
      <w:tabs>
        <w:tab w:val="center" w:pos="4819"/>
        <w:tab w:val="right" w:pos="9638"/>
      </w:tabs>
    </w:pPr>
  </w:style>
  <w:style w:type="character" w:styleId="Sidetal">
    <w:name w:val="page number"/>
    <w:basedOn w:val="Standardskrifttypeiafsnit"/>
    <w:rsid w:val="00FD4FC6"/>
  </w:style>
  <w:style w:type="paragraph" w:styleId="Dokumentoversigt">
    <w:name w:val="Document Map"/>
    <w:basedOn w:val="Normal"/>
    <w:semiHidden/>
    <w:rsid w:val="000B2D96"/>
    <w:pPr>
      <w:shd w:val="clear" w:color="auto" w:fill="000080"/>
    </w:pPr>
    <w:rPr>
      <w:rFonts w:ascii="Tahoma" w:hAnsi="Tahoma" w:cs="Tahoma"/>
      <w:sz w:val="20"/>
      <w:szCs w:val="20"/>
    </w:rPr>
  </w:style>
  <w:style w:type="paragraph" w:styleId="Sidehoved">
    <w:name w:val="header"/>
    <w:basedOn w:val="Normal"/>
    <w:link w:val="SidehovedTegn"/>
    <w:uiPriority w:val="99"/>
    <w:rsid w:val="00F15281"/>
    <w:pPr>
      <w:tabs>
        <w:tab w:val="center" w:pos="4536"/>
        <w:tab w:val="right" w:pos="9072"/>
      </w:tabs>
    </w:pPr>
  </w:style>
  <w:style w:type="character" w:customStyle="1" w:styleId="SidehovedTegn">
    <w:name w:val="Sidehoved Tegn"/>
    <w:link w:val="Sidehoved"/>
    <w:uiPriority w:val="99"/>
    <w:rsid w:val="00F15281"/>
    <w:rPr>
      <w:sz w:val="24"/>
      <w:szCs w:val="24"/>
      <w:lang w:val="da-DK" w:eastAsia="da-DK"/>
    </w:rPr>
  </w:style>
  <w:style w:type="character" w:customStyle="1" w:styleId="SidefodTegn">
    <w:name w:val="Sidefod Tegn"/>
    <w:link w:val="Sidefod"/>
    <w:uiPriority w:val="99"/>
    <w:rsid w:val="00417F9D"/>
    <w:rPr>
      <w:sz w:val="24"/>
      <w:szCs w:val="24"/>
      <w:lang w:val="da-DK" w:eastAsia="da-DK"/>
    </w:rPr>
  </w:style>
  <w:style w:type="paragraph" w:styleId="Listeafsnit">
    <w:name w:val="List Paragraph"/>
    <w:basedOn w:val="Normal"/>
    <w:uiPriority w:val="34"/>
    <w:qFormat/>
    <w:rsid w:val="00C20A15"/>
    <w:pPr>
      <w:ind w:left="720"/>
      <w:contextualSpacing/>
    </w:pPr>
  </w:style>
  <w:style w:type="character" w:styleId="Pladsholdertekst">
    <w:name w:val="Placeholder Text"/>
    <w:basedOn w:val="Standardskrifttypeiafsnit"/>
    <w:uiPriority w:val="99"/>
    <w:semiHidden/>
    <w:rsid w:val="00A30D3C"/>
    <w:rPr>
      <w:color w:val="808080"/>
    </w:rPr>
  </w:style>
  <w:style w:type="table" w:styleId="Tabel-Gitter">
    <w:name w:val="Table Grid"/>
    <w:basedOn w:val="Tabel-Normal"/>
    <w:uiPriority w:val="59"/>
    <w:rsid w:val="005125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942">
      <w:bodyDiv w:val="1"/>
      <w:marLeft w:val="0"/>
      <w:marRight w:val="0"/>
      <w:marTop w:val="0"/>
      <w:marBottom w:val="0"/>
      <w:divBdr>
        <w:top w:val="none" w:sz="0" w:space="0" w:color="auto"/>
        <w:left w:val="none" w:sz="0" w:space="0" w:color="auto"/>
        <w:bottom w:val="none" w:sz="0" w:space="0" w:color="auto"/>
        <w:right w:val="none" w:sz="0" w:space="0" w:color="auto"/>
      </w:divBdr>
    </w:div>
    <w:div w:id="402721711">
      <w:bodyDiv w:val="1"/>
      <w:marLeft w:val="0"/>
      <w:marRight w:val="0"/>
      <w:marTop w:val="0"/>
      <w:marBottom w:val="0"/>
      <w:divBdr>
        <w:top w:val="none" w:sz="0" w:space="0" w:color="auto"/>
        <w:left w:val="none" w:sz="0" w:space="0" w:color="auto"/>
        <w:bottom w:val="none" w:sz="0" w:space="0" w:color="auto"/>
        <w:right w:val="none" w:sz="0" w:space="0" w:color="auto"/>
      </w:divBdr>
    </w:div>
    <w:div w:id="523055482">
      <w:bodyDiv w:val="1"/>
      <w:marLeft w:val="0"/>
      <w:marRight w:val="0"/>
      <w:marTop w:val="0"/>
      <w:marBottom w:val="0"/>
      <w:divBdr>
        <w:top w:val="none" w:sz="0" w:space="0" w:color="auto"/>
        <w:left w:val="none" w:sz="0" w:space="0" w:color="auto"/>
        <w:bottom w:val="none" w:sz="0" w:space="0" w:color="auto"/>
        <w:right w:val="none" w:sz="0" w:space="0" w:color="auto"/>
      </w:divBdr>
    </w:div>
    <w:div w:id="1156451987">
      <w:bodyDiv w:val="1"/>
      <w:marLeft w:val="0"/>
      <w:marRight w:val="0"/>
      <w:marTop w:val="0"/>
      <w:marBottom w:val="0"/>
      <w:divBdr>
        <w:top w:val="none" w:sz="0" w:space="0" w:color="auto"/>
        <w:left w:val="none" w:sz="0" w:space="0" w:color="auto"/>
        <w:bottom w:val="none" w:sz="0" w:space="0" w:color="auto"/>
        <w:right w:val="none" w:sz="0" w:space="0" w:color="auto"/>
      </w:divBdr>
    </w:div>
    <w:div w:id="19806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X:\5311\Interreg%20V%20A\Verwaltungsbeh&#246;rde%20IG%205A\23_&#214;ffentlichkeitsarbeit\23_7_Logo\15%2005%2004%20Logo%20neu.jpg"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3269</Words>
  <Characters>19942</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Von der Projektidee bis zur Behandlung eines Projektantrages im Interreg-Ausschusses</vt:lpstr>
    </vt:vector>
  </TitlesOfParts>
  <Company>Region Syddanmark</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Projektidee bis zur Behandlung eines Projektantrages im Interreg-Ausschusses</dc:title>
  <dc:creator>Sylvia Feuerschütz</dc:creator>
  <cp:lastModifiedBy>Lena Clausen</cp:lastModifiedBy>
  <cp:revision>2</cp:revision>
  <cp:lastPrinted>2016-01-20T12:46:00Z</cp:lastPrinted>
  <dcterms:created xsi:type="dcterms:W3CDTF">2016-07-27T10:47:00Z</dcterms:created>
  <dcterms:modified xsi:type="dcterms:W3CDTF">2016-07-27T10:47:00Z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{EA017248-62FB-4482-BA64-FAEEC615E011}</vt:lpwstr>
  </property>
</Properties>
</file>